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D0" w:rsidRDefault="008A6141">
      <w:r>
        <w:t>April 27, 2022</w:t>
      </w:r>
    </w:p>
    <w:p w:rsidR="008A6141" w:rsidRDefault="008A6141">
      <w:r>
        <w:t>A meeting of the Cranberry – Venango County General Authority was held April 5, 2022.  At noon the meeting was called to order by Mike Deibert.  Members in attendance were Gary Kulling, Rob Eakin, Michael R. Erwin, Mike Deibert and Gus Kirwin.  Also in attendance were Heather Hepler, Michael D. Erwin and Eric Heil (Cranberry Township), Jim Greenfiel</w:t>
      </w:r>
      <w:r w:rsidR="00431DFE">
        <w:t>d (Solicitor) and Kyle Schwabenb</w:t>
      </w:r>
      <w:r>
        <w:t>auer and Josh Kalp (EADS Group).</w:t>
      </w:r>
      <w:r w:rsidR="00431DFE">
        <w:t xml:space="preserve"> </w:t>
      </w:r>
    </w:p>
    <w:p w:rsidR="00431DFE" w:rsidRDefault="00431DFE">
      <w:pPr>
        <w:rPr>
          <w:b/>
        </w:rPr>
      </w:pPr>
      <w:r>
        <w:t xml:space="preserve">Gary Kulling made a motion to approve the minutes from March’s meeting with corrections, Michael R. Erwin seconded, all in favor.  </w:t>
      </w:r>
      <w:r w:rsidRPr="00431DFE">
        <w:rPr>
          <w:b/>
        </w:rPr>
        <w:t>Motion carried.</w:t>
      </w:r>
    </w:p>
    <w:p w:rsidR="00431DFE" w:rsidRDefault="001F563E">
      <w:pPr>
        <w:rPr>
          <w:b/>
        </w:rPr>
      </w:pPr>
      <w:r>
        <w:t>Gus</w:t>
      </w:r>
      <w:r w:rsidR="00A37F14">
        <w:t xml:space="preserve"> Kirwin made a motion to adopt</w:t>
      </w:r>
      <w:r>
        <w:t xml:space="preserve"> the agenda for the meeting, Gary Kulling seconded, all in favor.  </w:t>
      </w:r>
      <w:r w:rsidRPr="001F563E">
        <w:rPr>
          <w:b/>
        </w:rPr>
        <w:t>Motion carried.</w:t>
      </w:r>
    </w:p>
    <w:p w:rsidR="00A37F14" w:rsidRDefault="00A37F14">
      <w:pPr>
        <w:rPr>
          <w:b/>
        </w:rPr>
      </w:pPr>
      <w:r>
        <w:rPr>
          <w:b/>
        </w:rPr>
        <w:t>OLD BUSINESS</w:t>
      </w:r>
    </w:p>
    <w:p w:rsidR="00A37F14" w:rsidRDefault="00A37F14">
      <w:pPr>
        <w:rPr>
          <w:b/>
        </w:rPr>
      </w:pPr>
      <w:r>
        <w:rPr>
          <w:b/>
        </w:rPr>
        <w:t>Act 537 Plan – Intermunicipal Sewer Agreement</w:t>
      </w:r>
    </w:p>
    <w:p w:rsidR="00481F2C" w:rsidRDefault="00D65C97">
      <w:r>
        <w:t xml:space="preserve">Jim provided </w:t>
      </w:r>
      <w:r w:rsidR="00481F2C">
        <w:t>an email response from Oil City, discussion followed.</w:t>
      </w:r>
    </w:p>
    <w:p w:rsidR="00D65C97" w:rsidRDefault="00481F2C">
      <w:pPr>
        <w:rPr>
          <w:b/>
        </w:rPr>
      </w:pPr>
      <w:r>
        <w:rPr>
          <w:b/>
        </w:rPr>
        <w:t xml:space="preserve"> </w:t>
      </w:r>
      <w:r w:rsidR="00D65C97">
        <w:rPr>
          <w:b/>
        </w:rPr>
        <w:t>Mall WTP</w:t>
      </w:r>
    </w:p>
    <w:p w:rsidR="00D65C97" w:rsidRPr="00D65C97" w:rsidRDefault="00D65C97">
      <w:r>
        <w:t>Kyle provided members with a map</w:t>
      </w:r>
      <w:r w:rsidR="00C3743B">
        <w:t xml:space="preserve"> showing the access road to the water treatment plant and the water wells.  There could be </w:t>
      </w:r>
      <w:r>
        <w:t>an additi</w:t>
      </w:r>
      <w:r w:rsidR="00C3743B">
        <w:t>onal $2-4,000 for surveying</w:t>
      </w:r>
      <w:r>
        <w:t xml:space="preserve"> costs</w:t>
      </w:r>
      <w:r w:rsidR="00C3743B">
        <w:t xml:space="preserve"> depending on whether or not existing pins/markers can be located</w:t>
      </w:r>
      <w:r>
        <w:t xml:space="preserve">.  Gary made a motion to move ahead, Michael R. Erwin seconded, all in favor.  </w:t>
      </w:r>
      <w:r w:rsidRPr="00D65C97">
        <w:rPr>
          <w:b/>
        </w:rPr>
        <w:t>Motion carried.</w:t>
      </w:r>
      <w:r>
        <w:rPr>
          <w:b/>
        </w:rPr>
        <w:t xml:space="preserve"> </w:t>
      </w:r>
      <w:r>
        <w:t>The preliminary design is complete, Mike and Mike will review.</w:t>
      </w:r>
      <w:r w:rsidR="00C3743B">
        <w:t xml:space="preserve">  The permit can be submitted once</w:t>
      </w:r>
      <w:r>
        <w:t xml:space="preserve"> the design is approved.</w:t>
      </w:r>
      <w:r w:rsidR="00CC58B0">
        <w:t xml:space="preserve"> The feasibility study/cost estimates ongoing, the report will be finalized for May meeting.</w:t>
      </w:r>
    </w:p>
    <w:p w:rsidR="00D65C97" w:rsidRDefault="00D65C97">
      <w:pPr>
        <w:rPr>
          <w:b/>
        </w:rPr>
      </w:pPr>
      <w:r>
        <w:rPr>
          <w:b/>
        </w:rPr>
        <w:t>Ranch St</w:t>
      </w:r>
    </w:p>
    <w:p w:rsidR="00D65C97" w:rsidRPr="00D65C97" w:rsidRDefault="00D65C97">
      <w:r>
        <w:t>Hoyle property – Eric and Mike spoke with Shannon in person and explained the Authority’s recommendation of a grinder pump, as of today’s meeting, there was no response.  Shannon was to discuss with her husband and Jim Morrison and let Eric know</w:t>
      </w:r>
      <w:r w:rsidR="00481F2C">
        <w:t xml:space="preserve"> how they want to proceed</w:t>
      </w:r>
      <w:r>
        <w:t>.  Eric Heil will follow up with a letter to the Hoyle’s.</w:t>
      </w:r>
    </w:p>
    <w:p w:rsidR="00D65C97" w:rsidRDefault="00D65C97">
      <w:pPr>
        <w:rPr>
          <w:b/>
        </w:rPr>
      </w:pPr>
      <w:r>
        <w:rPr>
          <w:b/>
        </w:rPr>
        <w:t>CFA Grant</w:t>
      </w:r>
    </w:p>
    <w:p w:rsidR="00D65C97" w:rsidRPr="00D65C97" w:rsidRDefault="00D65C97">
      <w:r>
        <w:t xml:space="preserve">The </w:t>
      </w:r>
      <w:r w:rsidR="00722720">
        <w:t>application was</w:t>
      </w:r>
      <w:r>
        <w:t xml:space="preserve"> submitted </w:t>
      </w:r>
      <w:r w:rsidR="00722720">
        <w:t xml:space="preserve">on 3/15/22 </w:t>
      </w:r>
      <w:r>
        <w:t>for the Mall WTP and it will be awarded in late 2022.</w:t>
      </w:r>
    </w:p>
    <w:p w:rsidR="00D65C97" w:rsidRDefault="00D65C97">
      <w:pPr>
        <w:rPr>
          <w:b/>
        </w:rPr>
      </w:pPr>
      <w:r>
        <w:rPr>
          <w:b/>
        </w:rPr>
        <w:t>Compliance Reporting</w:t>
      </w:r>
    </w:p>
    <w:p w:rsidR="00D65C97" w:rsidRPr="00D65C97" w:rsidRDefault="00D65C97">
      <w:r>
        <w:t>The Chapter 110 reports have been completed and submitted to DEP on 3/29/22.  The Emergency Response Plan will be done by the end of the month.</w:t>
      </w:r>
    </w:p>
    <w:p w:rsidR="00CC58B0" w:rsidRDefault="00CC58B0">
      <w:pPr>
        <w:rPr>
          <w:b/>
        </w:rPr>
      </w:pPr>
    </w:p>
    <w:p w:rsidR="00D65C97" w:rsidRDefault="00D65C97">
      <w:pPr>
        <w:rPr>
          <w:b/>
        </w:rPr>
      </w:pPr>
      <w:r>
        <w:rPr>
          <w:b/>
        </w:rPr>
        <w:lastRenderedPageBreak/>
        <w:t>West Ave</w:t>
      </w:r>
    </w:p>
    <w:p w:rsidR="00D65C97" w:rsidRPr="00D65C97" w:rsidRDefault="00D65C97">
      <w:r>
        <w:t xml:space="preserve">Guyer Bros. will be on site when the paving plants open in </w:t>
      </w:r>
      <w:r w:rsidR="00722720">
        <w:t>April;</w:t>
      </w:r>
      <w:r>
        <w:t xml:space="preserve"> the </w:t>
      </w:r>
      <w:r w:rsidR="00722720">
        <w:t xml:space="preserve">lawn </w:t>
      </w:r>
      <w:r>
        <w:t>restoration will continue through May and should be closed out in June.</w:t>
      </w:r>
    </w:p>
    <w:p w:rsidR="00D65C97" w:rsidRDefault="00D65C97">
      <w:pPr>
        <w:rPr>
          <w:b/>
        </w:rPr>
      </w:pPr>
      <w:r>
        <w:rPr>
          <w:b/>
        </w:rPr>
        <w:t>Rules &amp; Regs</w:t>
      </w:r>
    </w:p>
    <w:p w:rsidR="00D65C97" w:rsidRPr="00D65C97" w:rsidRDefault="00722720">
      <w:r>
        <w:t xml:space="preserve">EADS sent Standard Details to Jim on 3/28. </w:t>
      </w:r>
      <w:r w:rsidR="00D65C97">
        <w:t xml:space="preserve">Mike Deibert had notes </w:t>
      </w:r>
      <w:r>
        <w:t xml:space="preserve">on revisions </w:t>
      </w:r>
      <w:r w:rsidR="00D65C97">
        <w:t>for Jim.</w:t>
      </w:r>
    </w:p>
    <w:p w:rsidR="00D65C97" w:rsidRDefault="00D65C97">
      <w:pPr>
        <w:rPr>
          <w:b/>
        </w:rPr>
      </w:pPr>
      <w:r>
        <w:rPr>
          <w:b/>
        </w:rPr>
        <w:t>NEW BUSINESS</w:t>
      </w:r>
    </w:p>
    <w:p w:rsidR="00D65C97" w:rsidRDefault="00D65C97">
      <w:r>
        <w:t xml:space="preserve">Eric discussed the </w:t>
      </w:r>
      <w:r w:rsidR="00722720">
        <w:t xml:space="preserve">proposed </w:t>
      </w:r>
      <w:r>
        <w:t>Infrastructure Bank with Authority members.</w:t>
      </w:r>
    </w:p>
    <w:p w:rsidR="00481F2C" w:rsidRDefault="00481F2C"/>
    <w:p w:rsidR="00481F2C" w:rsidRDefault="00481F2C">
      <w:r>
        <w:t xml:space="preserve">Gary made a motion to adjourn the meeting at 12:55, Rob seconded, all in favor.  </w:t>
      </w:r>
      <w:r w:rsidRPr="00481F2C">
        <w:rPr>
          <w:b/>
        </w:rPr>
        <w:t>Motion carried.</w:t>
      </w:r>
      <w:r>
        <w:t xml:space="preserve"> </w:t>
      </w:r>
    </w:p>
    <w:p w:rsidR="00481F2C" w:rsidRDefault="00481F2C">
      <w:pPr>
        <w:rPr>
          <w:b/>
        </w:rPr>
      </w:pPr>
    </w:p>
    <w:p w:rsidR="00481F2C" w:rsidRPr="00481F2C" w:rsidRDefault="00481F2C">
      <w:pPr>
        <w:rPr>
          <w:b/>
        </w:rPr>
      </w:pPr>
      <w:bookmarkStart w:id="0" w:name="_GoBack"/>
      <w:bookmarkEnd w:id="0"/>
      <w:r w:rsidRPr="00481F2C">
        <w:rPr>
          <w:b/>
        </w:rPr>
        <w:t>Next meeting:  May 3, 2022 at noon.</w:t>
      </w:r>
    </w:p>
    <w:p w:rsidR="00481F2C" w:rsidRPr="00481F2C" w:rsidRDefault="00481F2C">
      <w:pPr>
        <w:rPr>
          <w:b/>
        </w:rPr>
      </w:pPr>
      <w:r w:rsidRPr="00481F2C">
        <w:rPr>
          <w:b/>
        </w:rPr>
        <w:t>Respectfully submitted by:  Heather Hepler</w:t>
      </w:r>
    </w:p>
    <w:p w:rsidR="00D65C97" w:rsidRDefault="00D65C97">
      <w:pPr>
        <w:rPr>
          <w:b/>
        </w:rPr>
      </w:pPr>
    </w:p>
    <w:p w:rsidR="001F563E" w:rsidRPr="001F563E" w:rsidRDefault="001F563E"/>
    <w:sectPr w:rsidR="001F563E" w:rsidRPr="001F56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FB" w:rsidRDefault="001E62FB" w:rsidP="00CC58B0">
      <w:pPr>
        <w:spacing w:after="0" w:line="240" w:lineRule="auto"/>
      </w:pPr>
      <w:r>
        <w:separator/>
      </w:r>
    </w:p>
  </w:endnote>
  <w:endnote w:type="continuationSeparator" w:id="0">
    <w:p w:rsidR="001E62FB" w:rsidRDefault="001E62FB" w:rsidP="00CC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B0" w:rsidRDefault="00CC5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B0" w:rsidRDefault="00CC5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B0" w:rsidRDefault="00CC5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FB" w:rsidRDefault="001E62FB" w:rsidP="00CC58B0">
      <w:pPr>
        <w:spacing w:after="0" w:line="240" w:lineRule="auto"/>
      </w:pPr>
      <w:r>
        <w:separator/>
      </w:r>
    </w:p>
  </w:footnote>
  <w:footnote w:type="continuationSeparator" w:id="0">
    <w:p w:rsidR="001E62FB" w:rsidRDefault="001E62FB" w:rsidP="00CC5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B0" w:rsidRDefault="00CC5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43612"/>
      <w:docPartObj>
        <w:docPartGallery w:val="Watermarks"/>
        <w:docPartUnique/>
      </w:docPartObj>
    </w:sdtPr>
    <w:sdtContent>
      <w:p w:rsidR="00CC58B0" w:rsidRDefault="00CC58B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B0" w:rsidRDefault="00CC5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41"/>
    <w:rsid w:val="001E62FB"/>
    <w:rsid w:val="001F563E"/>
    <w:rsid w:val="00214DD0"/>
    <w:rsid w:val="00431DFE"/>
    <w:rsid w:val="00481F2C"/>
    <w:rsid w:val="00722720"/>
    <w:rsid w:val="008A6141"/>
    <w:rsid w:val="00A37F14"/>
    <w:rsid w:val="00C33F94"/>
    <w:rsid w:val="00C3743B"/>
    <w:rsid w:val="00CC58B0"/>
    <w:rsid w:val="00D65C97"/>
    <w:rsid w:val="00DB0506"/>
    <w:rsid w:val="00FD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B0"/>
  </w:style>
  <w:style w:type="paragraph" w:styleId="Footer">
    <w:name w:val="footer"/>
    <w:basedOn w:val="Normal"/>
    <w:link w:val="FooterChar"/>
    <w:uiPriority w:val="99"/>
    <w:unhideWhenUsed/>
    <w:rsid w:val="00CC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B0"/>
  </w:style>
  <w:style w:type="paragraph" w:styleId="Footer">
    <w:name w:val="footer"/>
    <w:basedOn w:val="Normal"/>
    <w:link w:val="FooterChar"/>
    <w:uiPriority w:val="99"/>
    <w:unhideWhenUsed/>
    <w:rsid w:val="00CC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2022-04-28T19:55:00Z</cp:lastPrinted>
  <dcterms:created xsi:type="dcterms:W3CDTF">2022-04-28T19:55:00Z</dcterms:created>
  <dcterms:modified xsi:type="dcterms:W3CDTF">2022-04-28T19:55:00Z</dcterms:modified>
</cp:coreProperties>
</file>