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C3F5" w14:textId="66BBBB72" w:rsidR="00B25A1E" w:rsidRPr="00D70DDA" w:rsidRDefault="00DA25A9">
      <w:pPr>
        <w:rPr>
          <w:sz w:val="20"/>
          <w:szCs w:val="20"/>
        </w:rPr>
      </w:pPr>
      <w:r w:rsidRPr="00D70DDA">
        <w:rPr>
          <w:sz w:val="20"/>
          <w:szCs w:val="20"/>
        </w:rPr>
        <w:t>October 27, 2022</w:t>
      </w:r>
    </w:p>
    <w:p w14:paraId="4B12FBC6" w14:textId="34DE3862" w:rsidR="00DA25A9" w:rsidRPr="00D70DDA" w:rsidRDefault="00DA25A9">
      <w:pPr>
        <w:rPr>
          <w:sz w:val="20"/>
          <w:szCs w:val="20"/>
        </w:rPr>
      </w:pPr>
      <w:r w:rsidRPr="00D70DDA">
        <w:rPr>
          <w:sz w:val="20"/>
          <w:szCs w:val="20"/>
        </w:rPr>
        <w:t>A meeting of the Cranberry – Venango County General Authority was held October 4, 2022.  At 12:02 the meeting was called to order by Mike Deibert.  Members in attendance were Mike R. Erwin, Gus Kirwin and Mike Deibert.  Also attending were Heather Hepler and Eric Heil (Cranberry Township), James Greenfield (Solicitor) and Kyle Schwabenbauer (EADS Group).</w:t>
      </w:r>
    </w:p>
    <w:p w14:paraId="4C25C711" w14:textId="77555A04" w:rsidR="00DA25A9" w:rsidRPr="00D70DDA" w:rsidRDefault="00DA25A9">
      <w:pPr>
        <w:rPr>
          <w:sz w:val="20"/>
          <w:szCs w:val="20"/>
        </w:rPr>
      </w:pPr>
      <w:r w:rsidRPr="00D70DDA">
        <w:rPr>
          <w:sz w:val="20"/>
          <w:szCs w:val="20"/>
        </w:rPr>
        <w:t xml:space="preserve">Gus Kirwin made a motion to adopt the agenda, Mike Deibert seconded the motion, all in favor.  </w:t>
      </w:r>
      <w:r w:rsidRPr="00D70DDA">
        <w:rPr>
          <w:b/>
          <w:bCs/>
          <w:sz w:val="20"/>
          <w:szCs w:val="20"/>
        </w:rPr>
        <w:t>Motion</w:t>
      </w:r>
      <w:r w:rsidRPr="00D70DDA">
        <w:rPr>
          <w:sz w:val="20"/>
          <w:szCs w:val="20"/>
        </w:rPr>
        <w:t xml:space="preserve"> </w:t>
      </w:r>
      <w:r w:rsidRPr="00D70DDA">
        <w:rPr>
          <w:b/>
          <w:bCs/>
          <w:sz w:val="20"/>
          <w:szCs w:val="20"/>
        </w:rPr>
        <w:t>carried</w:t>
      </w:r>
      <w:r w:rsidRPr="00D70DDA">
        <w:rPr>
          <w:sz w:val="20"/>
          <w:szCs w:val="20"/>
        </w:rPr>
        <w:t xml:space="preserve">. Mike Erwin made a motion to approve the minutes from last month’s meeting, Mike Deibert seconded, all in favor. </w:t>
      </w:r>
      <w:r w:rsidRPr="00D70DDA">
        <w:rPr>
          <w:b/>
          <w:bCs/>
          <w:sz w:val="20"/>
          <w:szCs w:val="20"/>
        </w:rPr>
        <w:t>Motion carried</w:t>
      </w:r>
      <w:r w:rsidRPr="00D70DDA">
        <w:rPr>
          <w:sz w:val="20"/>
          <w:szCs w:val="20"/>
        </w:rPr>
        <w:t>.</w:t>
      </w:r>
    </w:p>
    <w:p w14:paraId="206B43B7" w14:textId="35E56CC5" w:rsidR="00DA25A9" w:rsidRPr="00D70DDA" w:rsidRDefault="00DA25A9">
      <w:pPr>
        <w:rPr>
          <w:b/>
          <w:bCs/>
          <w:sz w:val="20"/>
          <w:szCs w:val="20"/>
        </w:rPr>
      </w:pPr>
      <w:r w:rsidRPr="00D70DDA">
        <w:rPr>
          <w:b/>
          <w:bCs/>
          <w:sz w:val="20"/>
          <w:szCs w:val="20"/>
        </w:rPr>
        <w:t>OLD BUSINESS</w:t>
      </w:r>
    </w:p>
    <w:p w14:paraId="00089410" w14:textId="6F7A3BB9" w:rsidR="00DA25A9" w:rsidRPr="00D70DDA" w:rsidRDefault="00DA25A9">
      <w:pPr>
        <w:rPr>
          <w:b/>
          <w:bCs/>
          <w:sz w:val="20"/>
          <w:szCs w:val="20"/>
        </w:rPr>
      </w:pPr>
      <w:r w:rsidRPr="00D70DDA">
        <w:rPr>
          <w:b/>
          <w:bCs/>
          <w:sz w:val="20"/>
          <w:szCs w:val="20"/>
        </w:rPr>
        <w:t xml:space="preserve">Intermunicipal Sewer Agreement </w:t>
      </w:r>
    </w:p>
    <w:p w14:paraId="3F521B99" w14:textId="59ABD2A6" w:rsidR="006B5789" w:rsidRPr="00D70DDA" w:rsidRDefault="006B5789">
      <w:pPr>
        <w:rPr>
          <w:sz w:val="20"/>
          <w:szCs w:val="20"/>
        </w:rPr>
      </w:pPr>
      <w:r w:rsidRPr="00D70DDA">
        <w:rPr>
          <w:sz w:val="20"/>
          <w:szCs w:val="20"/>
        </w:rPr>
        <w:t>Ongoing.</w:t>
      </w:r>
    </w:p>
    <w:p w14:paraId="2FBD14DB" w14:textId="602434AA" w:rsidR="006B5789" w:rsidRPr="00D70DDA" w:rsidRDefault="006B5789">
      <w:pPr>
        <w:rPr>
          <w:b/>
          <w:bCs/>
          <w:sz w:val="20"/>
          <w:szCs w:val="20"/>
        </w:rPr>
      </w:pPr>
      <w:r w:rsidRPr="00D70DDA">
        <w:rPr>
          <w:b/>
          <w:bCs/>
          <w:sz w:val="20"/>
          <w:szCs w:val="20"/>
        </w:rPr>
        <w:t>Mall WTP</w:t>
      </w:r>
    </w:p>
    <w:p w14:paraId="68053C3E" w14:textId="38063A92" w:rsidR="006B5789" w:rsidRPr="00D70DDA" w:rsidRDefault="006B5789">
      <w:pPr>
        <w:rPr>
          <w:sz w:val="20"/>
          <w:szCs w:val="20"/>
        </w:rPr>
      </w:pPr>
      <w:r w:rsidRPr="00D70DDA">
        <w:rPr>
          <w:sz w:val="20"/>
          <w:szCs w:val="20"/>
        </w:rPr>
        <w:t xml:space="preserve">The </w:t>
      </w:r>
      <w:proofErr w:type="spellStart"/>
      <w:r w:rsidRPr="00D70DDA">
        <w:rPr>
          <w:sz w:val="20"/>
          <w:szCs w:val="20"/>
        </w:rPr>
        <w:t>PennVEST</w:t>
      </w:r>
      <w:proofErr w:type="spellEnd"/>
      <w:r w:rsidRPr="00D70DDA">
        <w:rPr>
          <w:sz w:val="20"/>
          <w:szCs w:val="20"/>
        </w:rPr>
        <w:t xml:space="preserve"> funding should be announced on 10/19. Kyle provided a preliminary set of drawings showing an office/lab and restroom which were added</w:t>
      </w:r>
      <w:r w:rsidR="00954428" w:rsidRPr="00D70DDA">
        <w:rPr>
          <w:sz w:val="20"/>
          <w:szCs w:val="20"/>
        </w:rPr>
        <w:t xml:space="preserve"> to the building</w:t>
      </w:r>
      <w:r w:rsidR="00D70DDA">
        <w:rPr>
          <w:sz w:val="20"/>
          <w:szCs w:val="20"/>
        </w:rPr>
        <w:t xml:space="preserve"> plans</w:t>
      </w:r>
      <w:r w:rsidR="00954428" w:rsidRPr="00D70DDA">
        <w:rPr>
          <w:sz w:val="20"/>
          <w:szCs w:val="20"/>
        </w:rPr>
        <w:t xml:space="preserve">.  There will be an added cost of approximately $30-40,000 to the overall project for this upgrade. </w:t>
      </w:r>
    </w:p>
    <w:p w14:paraId="2EB94B41" w14:textId="68918817" w:rsidR="00954428" w:rsidRPr="00D70DDA" w:rsidRDefault="00954428">
      <w:pPr>
        <w:rPr>
          <w:sz w:val="20"/>
          <w:szCs w:val="20"/>
        </w:rPr>
      </w:pPr>
      <w:r w:rsidRPr="00D70DDA">
        <w:rPr>
          <w:sz w:val="20"/>
          <w:szCs w:val="20"/>
        </w:rPr>
        <w:t>The electrical design should be completed by the end of the year.  The current pump is probably undersized, there will be an added cost for the upgrade, but must wait until December when the electrician visits the site.</w:t>
      </w:r>
    </w:p>
    <w:p w14:paraId="321ECAF9" w14:textId="6FD38AD9" w:rsidR="00FD5B50" w:rsidRPr="00D70DDA" w:rsidRDefault="00FD5B50">
      <w:pPr>
        <w:rPr>
          <w:sz w:val="20"/>
          <w:szCs w:val="20"/>
        </w:rPr>
      </w:pPr>
      <w:r w:rsidRPr="00D70DDA">
        <w:rPr>
          <w:sz w:val="20"/>
          <w:szCs w:val="20"/>
        </w:rPr>
        <w:t>Kyle will put together cost estimates for an amendment proposal to EADS services.</w:t>
      </w:r>
    </w:p>
    <w:p w14:paraId="67C77515" w14:textId="77777777" w:rsidR="007F24EC" w:rsidRPr="00D70DDA" w:rsidRDefault="00954428">
      <w:pPr>
        <w:rPr>
          <w:b/>
          <w:bCs/>
          <w:sz w:val="20"/>
          <w:szCs w:val="20"/>
        </w:rPr>
      </w:pPr>
      <w:r w:rsidRPr="00D70DDA">
        <w:rPr>
          <w:b/>
          <w:bCs/>
          <w:sz w:val="20"/>
          <w:szCs w:val="20"/>
        </w:rPr>
        <w:t>PA Small Water &amp; Sewer</w:t>
      </w:r>
      <w:r w:rsidR="00CB28CA" w:rsidRPr="00D70DDA">
        <w:rPr>
          <w:b/>
          <w:bCs/>
          <w:sz w:val="20"/>
          <w:szCs w:val="20"/>
        </w:rPr>
        <w:t>/H2O</w:t>
      </w:r>
      <w:r w:rsidRPr="00D70DDA">
        <w:rPr>
          <w:b/>
          <w:bCs/>
          <w:sz w:val="20"/>
          <w:szCs w:val="20"/>
        </w:rPr>
        <w:t xml:space="preserve"> grant</w:t>
      </w:r>
      <w:r w:rsidR="00CB28CA" w:rsidRPr="00D70DDA">
        <w:rPr>
          <w:b/>
          <w:bCs/>
          <w:sz w:val="20"/>
          <w:szCs w:val="20"/>
        </w:rPr>
        <w:t>s</w:t>
      </w:r>
    </w:p>
    <w:p w14:paraId="4235B374" w14:textId="717E61F7" w:rsidR="00CB28CA" w:rsidRPr="00D70DDA" w:rsidRDefault="007F24EC">
      <w:pPr>
        <w:rPr>
          <w:sz w:val="20"/>
          <w:szCs w:val="20"/>
        </w:rPr>
      </w:pPr>
      <w:r w:rsidRPr="00D70DDA">
        <w:rPr>
          <w:sz w:val="20"/>
          <w:szCs w:val="20"/>
        </w:rPr>
        <w:t>PA Small Water &amp; Sewer</w:t>
      </w:r>
      <w:r w:rsidR="00CB28CA" w:rsidRPr="00D70DDA">
        <w:rPr>
          <w:sz w:val="20"/>
          <w:szCs w:val="20"/>
        </w:rPr>
        <w:t xml:space="preserve"> grant covers $30-500,000</w:t>
      </w:r>
      <w:r w:rsidRPr="00D70DDA">
        <w:rPr>
          <w:sz w:val="20"/>
          <w:szCs w:val="20"/>
        </w:rPr>
        <w:t xml:space="preserve"> projects</w:t>
      </w:r>
      <w:r w:rsidR="00CB28CA" w:rsidRPr="00D70DDA">
        <w:rPr>
          <w:sz w:val="20"/>
          <w:szCs w:val="20"/>
        </w:rPr>
        <w:t xml:space="preserve"> and H2O from $500,000 to </w:t>
      </w:r>
      <w:r w:rsidR="0086439C" w:rsidRPr="00D70DDA">
        <w:rPr>
          <w:sz w:val="20"/>
          <w:szCs w:val="20"/>
        </w:rPr>
        <w:t>20,000,000 but</w:t>
      </w:r>
      <w:r w:rsidRPr="00D70DDA">
        <w:rPr>
          <w:sz w:val="20"/>
          <w:szCs w:val="20"/>
        </w:rPr>
        <w:t xml:space="preserve"> requires 50% match; they will allow </w:t>
      </w:r>
      <w:proofErr w:type="spellStart"/>
      <w:r w:rsidRPr="00D70DDA">
        <w:rPr>
          <w:sz w:val="20"/>
          <w:szCs w:val="20"/>
        </w:rPr>
        <w:t>PennVEST</w:t>
      </w:r>
      <w:proofErr w:type="spellEnd"/>
      <w:r w:rsidRPr="00D70DDA">
        <w:rPr>
          <w:sz w:val="20"/>
          <w:szCs w:val="20"/>
        </w:rPr>
        <w:t xml:space="preserve"> funding as the match. Both grants have a December 21 application deadline and $100 fee.</w:t>
      </w:r>
    </w:p>
    <w:p w14:paraId="4C51A635" w14:textId="7FFB4968" w:rsidR="0086439C" w:rsidRPr="00D70DDA" w:rsidRDefault="0086439C">
      <w:pPr>
        <w:rPr>
          <w:b/>
          <w:bCs/>
          <w:sz w:val="20"/>
          <w:szCs w:val="20"/>
        </w:rPr>
      </w:pPr>
      <w:r w:rsidRPr="00D70DDA">
        <w:rPr>
          <w:b/>
          <w:bCs/>
          <w:sz w:val="20"/>
          <w:szCs w:val="20"/>
        </w:rPr>
        <w:t>Compliance</w:t>
      </w:r>
    </w:p>
    <w:p w14:paraId="382D6F3D" w14:textId="16594CA9" w:rsidR="0086439C" w:rsidRPr="00D70DDA" w:rsidRDefault="0086439C">
      <w:pPr>
        <w:rPr>
          <w:sz w:val="20"/>
          <w:szCs w:val="20"/>
        </w:rPr>
      </w:pPr>
      <w:r w:rsidRPr="00D70DDA">
        <w:rPr>
          <w:sz w:val="20"/>
          <w:szCs w:val="20"/>
        </w:rPr>
        <w:t>EADS sent 5 additional sample sites for the Lead &amp; Copper plan to the Woodland Heights district to DEP.</w:t>
      </w:r>
    </w:p>
    <w:p w14:paraId="19BDD6E8" w14:textId="42114B61" w:rsidR="00FD5B50" w:rsidRPr="00D70DDA" w:rsidRDefault="00FD5B50">
      <w:pPr>
        <w:rPr>
          <w:b/>
          <w:bCs/>
          <w:sz w:val="20"/>
          <w:szCs w:val="20"/>
        </w:rPr>
      </w:pPr>
      <w:r w:rsidRPr="00D70DDA">
        <w:rPr>
          <w:b/>
          <w:bCs/>
          <w:sz w:val="20"/>
          <w:szCs w:val="20"/>
        </w:rPr>
        <w:t>Rules &amp; Regs</w:t>
      </w:r>
    </w:p>
    <w:p w14:paraId="2C85A85F" w14:textId="0B269787" w:rsidR="0086439C" w:rsidRPr="00D70DDA" w:rsidRDefault="0086439C">
      <w:pPr>
        <w:rPr>
          <w:sz w:val="20"/>
          <w:szCs w:val="20"/>
        </w:rPr>
      </w:pPr>
      <w:r w:rsidRPr="00D70DDA">
        <w:rPr>
          <w:sz w:val="20"/>
          <w:szCs w:val="20"/>
        </w:rPr>
        <w:t>The Supervisors accepted and approved the Rules &amp; Regs, EADS will work on the homeowner packet.</w:t>
      </w:r>
    </w:p>
    <w:p w14:paraId="2E4AE427" w14:textId="0A1F669E" w:rsidR="00FD5B50" w:rsidRPr="00D70DDA" w:rsidRDefault="00FD5B50">
      <w:pPr>
        <w:rPr>
          <w:b/>
          <w:bCs/>
          <w:sz w:val="20"/>
          <w:szCs w:val="20"/>
        </w:rPr>
      </w:pPr>
    </w:p>
    <w:p w14:paraId="71B06295" w14:textId="67F96CF9" w:rsidR="00FD5B50" w:rsidRPr="00D70DDA" w:rsidRDefault="00FD5B50">
      <w:pPr>
        <w:rPr>
          <w:b/>
          <w:bCs/>
          <w:sz w:val="20"/>
          <w:szCs w:val="20"/>
        </w:rPr>
      </w:pPr>
      <w:r w:rsidRPr="00D70DDA">
        <w:rPr>
          <w:sz w:val="20"/>
          <w:szCs w:val="20"/>
        </w:rPr>
        <w:t>Gus Kirwin made a motion to adjourn at 12:33, Mike seconded the motion, all in favor.</w:t>
      </w:r>
      <w:r w:rsidRPr="00D70DDA">
        <w:rPr>
          <w:b/>
          <w:bCs/>
          <w:sz w:val="20"/>
          <w:szCs w:val="20"/>
        </w:rPr>
        <w:t xml:space="preserve">  Motion carried.</w:t>
      </w:r>
    </w:p>
    <w:p w14:paraId="7782C369" w14:textId="77777777" w:rsidR="00D70DDA" w:rsidRDefault="00D70DDA">
      <w:pPr>
        <w:rPr>
          <w:b/>
          <w:bCs/>
        </w:rPr>
      </w:pPr>
    </w:p>
    <w:p w14:paraId="62BDF24B" w14:textId="6201BB7E" w:rsidR="00FD5B50" w:rsidRPr="00D70DDA" w:rsidRDefault="00FD5B50">
      <w:pPr>
        <w:rPr>
          <w:b/>
          <w:bCs/>
          <w:sz w:val="20"/>
          <w:szCs w:val="20"/>
        </w:rPr>
      </w:pPr>
      <w:r w:rsidRPr="00D70DDA">
        <w:rPr>
          <w:b/>
          <w:bCs/>
          <w:sz w:val="20"/>
          <w:szCs w:val="20"/>
        </w:rPr>
        <w:t>Next meeting:  November 1, 2022</w:t>
      </w:r>
    </w:p>
    <w:p w14:paraId="352C34CD" w14:textId="47CF2EF0" w:rsidR="00FD5B50" w:rsidRPr="00D70DDA" w:rsidRDefault="00FD5B50">
      <w:pPr>
        <w:rPr>
          <w:b/>
          <w:bCs/>
          <w:sz w:val="20"/>
          <w:szCs w:val="20"/>
        </w:rPr>
      </w:pPr>
      <w:r w:rsidRPr="00D70DDA">
        <w:rPr>
          <w:b/>
          <w:bCs/>
          <w:sz w:val="20"/>
          <w:szCs w:val="20"/>
        </w:rPr>
        <w:t>Respectfully submitted by: Heather Hepler</w:t>
      </w:r>
    </w:p>
    <w:p w14:paraId="4324C900" w14:textId="1AB9409F" w:rsidR="00954428" w:rsidRDefault="00954428"/>
    <w:p w14:paraId="4FF0D2A0" w14:textId="77777777" w:rsidR="00FD5B50" w:rsidRPr="006B5789" w:rsidRDefault="00FD5B50"/>
    <w:sectPr w:rsidR="00FD5B50" w:rsidRPr="006B57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C954" w14:textId="77777777" w:rsidR="003161BD" w:rsidRDefault="003161BD" w:rsidP="003D7AFB">
      <w:pPr>
        <w:spacing w:after="0" w:line="240" w:lineRule="auto"/>
      </w:pPr>
      <w:r>
        <w:separator/>
      </w:r>
    </w:p>
  </w:endnote>
  <w:endnote w:type="continuationSeparator" w:id="0">
    <w:p w14:paraId="183B0972" w14:textId="77777777" w:rsidR="003161BD" w:rsidRDefault="003161BD" w:rsidP="003D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CE6D" w14:textId="77777777" w:rsidR="003D7AFB" w:rsidRDefault="003D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3A9F" w14:textId="77777777" w:rsidR="003D7AFB" w:rsidRDefault="003D7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66BB" w14:textId="77777777" w:rsidR="003D7AFB" w:rsidRDefault="003D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3A37" w14:textId="77777777" w:rsidR="003161BD" w:rsidRDefault="003161BD" w:rsidP="003D7AFB">
      <w:pPr>
        <w:spacing w:after="0" w:line="240" w:lineRule="auto"/>
      </w:pPr>
      <w:r>
        <w:separator/>
      </w:r>
    </w:p>
  </w:footnote>
  <w:footnote w:type="continuationSeparator" w:id="0">
    <w:p w14:paraId="40A2A84B" w14:textId="77777777" w:rsidR="003161BD" w:rsidRDefault="003161BD" w:rsidP="003D7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20CD" w14:textId="77777777" w:rsidR="003D7AFB" w:rsidRDefault="003D7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19565"/>
      <w:docPartObj>
        <w:docPartGallery w:val="Watermarks"/>
        <w:docPartUnique/>
      </w:docPartObj>
    </w:sdtPr>
    <w:sdtContent>
      <w:p w14:paraId="2E6169BC" w14:textId="1D8A3C44" w:rsidR="003D7AFB" w:rsidRDefault="003D7AFB">
        <w:pPr>
          <w:pStyle w:val="Header"/>
        </w:pPr>
        <w:r>
          <w:rPr>
            <w:noProof/>
          </w:rPr>
          <w:pict w14:anchorId="6700F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DEDD" w14:textId="77777777" w:rsidR="003D7AFB" w:rsidRDefault="003D7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25A9"/>
    <w:rsid w:val="003161BD"/>
    <w:rsid w:val="003D7AFB"/>
    <w:rsid w:val="004326B0"/>
    <w:rsid w:val="006B5789"/>
    <w:rsid w:val="007F24EC"/>
    <w:rsid w:val="0086439C"/>
    <w:rsid w:val="00954428"/>
    <w:rsid w:val="00B25A1E"/>
    <w:rsid w:val="00CB28CA"/>
    <w:rsid w:val="00D70DDA"/>
    <w:rsid w:val="00DA25A9"/>
    <w:rsid w:val="00FD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5F65B"/>
  <w15:chartTrackingRefBased/>
  <w15:docId w15:val="{94D192B7-E50F-4B19-8C41-C51A4BD8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FB"/>
  </w:style>
  <w:style w:type="paragraph" w:styleId="Footer">
    <w:name w:val="footer"/>
    <w:basedOn w:val="Normal"/>
    <w:link w:val="FooterChar"/>
    <w:uiPriority w:val="99"/>
    <w:unhideWhenUsed/>
    <w:rsid w:val="003D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7E63-0DC4-40E8-B907-AABAD837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4</cp:revision>
  <dcterms:created xsi:type="dcterms:W3CDTF">2022-10-28T16:31:00Z</dcterms:created>
  <dcterms:modified xsi:type="dcterms:W3CDTF">2022-10-28T16:34:00Z</dcterms:modified>
</cp:coreProperties>
</file>