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65B72" w14:textId="77777777" w:rsidR="00B25A1E" w:rsidRPr="000738CF" w:rsidRDefault="000C5B55">
      <w:pPr>
        <w:rPr>
          <w:sz w:val="20"/>
          <w:szCs w:val="20"/>
        </w:rPr>
      </w:pPr>
      <w:r w:rsidRPr="000738CF">
        <w:rPr>
          <w:sz w:val="20"/>
          <w:szCs w:val="20"/>
        </w:rPr>
        <w:t>July 10, 2023</w:t>
      </w:r>
    </w:p>
    <w:p w14:paraId="781EE839" w14:textId="53D02BDE" w:rsidR="000C5B55" w:rsidRPr="000738CF" w:rsidRDefault="000C5B55">
      <w:pPr>
        <w:rPr>
          <w:sz w:val="20"/>
          <w:szCs w:val="20"/>
        </w:rPr>
      </w:pPr>
      <w:r w:rsidRPr="000738CF">
        <w:rPr>
          <w:sz w:val="20"/>
          <w:szCs w:val="20"/>
        </w:rPr>
        <w:t xml:space="preserve">A meeting of the Cranberry – Venango County General Authority was held June 6, 2023. At noon the meeting was called to order by Mike Deibert, other members in attendance were Mike R. Erwin and Gus Kirwin. Also attending were Heather Hepler, Michael D. Erwin, and Eric Heil (Cranberry Township), Greg Merkel (Solicitor) and Kyle Fritz and Kyle Schwabenbauer (EADS Group). </w:t>
      </w:r>
    </w:p>
    <w:p w14:paraId="6A8767E9" w14:textId="504D034F" w:rsidR="000C5B55" w:rsidRPr="000738CF" w:rsidRDefault="000C5B55">
      <w:pPr>
        <w:rPr>
          <w:sz w:val="20"/>
          <w:szCs w:val="20"/>
        </w:rPr>
      </w:pPr>
      <w:r w:rsidRPr="000738CF">
        <w:rPr>
          <w:sz w:val="20"/>
          <w:szCs w:val="20"/>
        </w:rPr>
        <w:t xml:space="preserve">Gus Kirwin made a motion to adopt the agenda, Mike Erwin seconded, all in favor.  </w:t>
      </w:r>
      <w:r w:rsidRPr="000738CF">
        <w:rPr>
          <w:b/>
          <w:bCs/>
          <w:sz w:val="20"/>
          <w:szCs w:val="20"/>
        </w:rPr>
        <w:t>Motion carried</w:t>
      </w:r>
      <w:r w:rsidRPr="000738CF">
        <w:rPr>
          <w:sz w:val="20"/>
          <w:szCs w:val="20"/>
        </w:rPr>
        <w:t xml:space="preserve">. Gus Kirwin made a motion to approve last month’s meeting minutes, Mike Erwin seconded, all in favor. </w:t>
      </w:r>
      <w:r w:rsidRPr="000738CF">
        <w:rPr>
          <w:b/>
          <w:bCs/>
          <w:sz w:val="20"/>
          <w:szCs w:val="20"/>
        </w:rPr>
        <w:t>Motion carried.</w:t>
      </w:r>
      <w:r w:rsidRPr="000738CF">
        <w:rPr>
          <w:sz w:val="20"/>
          <w:szCs w:val="20"/>
        </w:rPr>
        <w:t xml:space="preserve"> </w:t>
      </w:r>
    </w:p>
    <w:p w14:paraId="437478F5" w14:textId="3F2C4A58" w:rsidR="000C5B55" w:rsidRPr="000738CF" w:rsidRDefault="000C5B55">
      <w:pPr>
        <w:rPr>
          <w:b/>
          <w:bCs/>
          <w:sz w:val="20"/>
          <w:szCs w:val="20"/>
        </w:rPr>
      </w:pPr>
      <w:r w:rsidRPr="000738CF">
        <w:rPr>
          <w:b/>
          <w:bCs/>
          <w:sz w:val="20"/>
          <w:szCs w:val="20"/>
        </w:rPr>
        <w:t>OLD BUSINESS</w:t>
      </w:r>
    </w:p>
    <w:p w14:paraId="54C0C5F7" w14:textId="6F233AE2" w:rsidR="000C5B55" w:rsidRPr="000738CF" w:rsidRDefault="000C5B55">
      <w:pPr>
        <w:rPr>
          <w:b/>
          <w:bCs/>
          <w:sz w:val="20"/>
          <w:szCs w:val="20"/>
        </w:rPr>
      </w:pPr>
      <w:r w:rsidRPr="000738CF">
        <w:rPr>
          <w:b/>
          <w:bCs/>
          <w:sz w:val="20"/>
          <w:szCs w:val="20"/>
        </w:rPr>
        <w:t>Intermunicipal Sewer Agreement</w:t>
      </w:r>
    </w:p>
    <w:p w14:paraId="02B513E3" w14:textId="06B73B36" w:rsidR="00741FB4" w:rsidRPr="000738CF" w:rsidRDefault="00741FB4">
      <w:pPr>
        <w:rPr>
          <w:sz w:val="20"/>
          <w:szCs w:val="20"/>
        </w:rPr>
      </w:pPr>
      <w:r w:rsidRPr="000738CF">
        <w:rPr>
          <w:sz w:val="20"/>
          <w:szCs w:val="20"/>
        </w:rPr>
        <w:t xml:space="preserve">Kyle Fritz provided </w:t>
      </w:r>
      <w:proofErr w:type="gramStart"/>
      <w:r w:rsidRPr="000738CF">
        <w:rPr>
          <w:sz w:val="20"/>
          <w:szCs w:val="20"/>
        </w:rPr>
        <w:t>memo</w:t>
      </w:r>
      <w:proofErr w:type="gramEnd"/>
      <w:r w:rsidRPr="000738CF">
        <w:rPr>
          <w:sz w:val="20"/>
          <w:szCs w:val="20"/>
        </w:rPr>
        <w:t>; discussion took place.</w:t>
      </w:r>
      <w:r w:rsidR="00F024C5" w:rsidRPr="000738CF">
        <w:rPr>
          <w:sz w:val="20"/>
          <w:szCs w:val="20"/>
        </w:rPr>
        <w:t xml:space="preserve"> </w:t>
      </w:r>
    </w:p>
    <w:p w14:paraId="259C33A0" w14:textId="2DF0FDE5" w:rsidR="000C5B55" w:rsidRPr="000738CF" w:rsidRDefault="000C5B55">
      <w:pPr>
        <w:rPr>
          <w:b/>
          <w:bCs/>
          <w:sz w:val="20"/>
          <w:szCs w:val="20"/>
        </w:rPr>
      </w:pPr>
      <w:r w:rsidRPr="000738CF">
        <w:rPr>
          <w:b/>
          <w:bCs/>
          <w:sz w:val="20"/>
          <w:szCs w:val="20"/>
        </w:rPr>
        <w:t>Mall WTP</w:t>
      </w:r>
    </w:p>
    <w:p w14:paraId="3914254A" w14:textId="70503D15" w:rsidR="000C5B55" w:rsidRPr="000738CF" w:rsidRDefault="00873980">
      <w:pPr>
        <w:rPr>
          <w:sz w:val="20"/>
          <w:szCs w:val="20"/>
        </w:rPr>
      </w:pPr>
      <w:r w:rsidRPr="000738CF">
        <w:rPr>
          <w:sz w:val="20"/>
          <w:szCs w:val="20"/>
        </w:rPr>
        <w:t xml:space="preserve">Condemnation is complete, payments were sent. The easement was executed, Gus made a motion to approve the easement with the owner Mike seconded, all in favor. </w:t>
      </w:r>
      <w:r w:rsidRPr="000738CF">
        <w:rPr>
          <w:b/>
          <w:bCs/>
          <w:sz w:val="20"/>
          <w:szCs w:val="20"/>
        </w:rPr>
        <w:t xml:space="preserve">Motion carried. </w:t>
      </w:r>
      <w:r w:rsidRPr="000738CF">
        <w:rPr>
          <w:sz w:val="20"/>
          <w:szCs w:val="20"/>
        </w:rPr>
        <w:t>Greg has a copy to</w:t>
      </w:r>
      <w:r w:rsidRPr="000738CF">
        <w:rPr>
          <w:b/>
          <w:bCs/>
          <w:sz w:val="20"/>
          <w:szCs w:val="20"/>
        </w:rPr>
        <w:t xml:space="preserve"> </w:t>
      </w:r>
      <w:r w:rsidRPr="000738CF">
        <w:rPr>
          <w:sz w:val="20"/>
          <w:szCs w:val="20"/>
        </w:rPr>
        <w:t>be signed</w:t>
      </w:r>
      <w:r w:rsidRPr="000738CF">
        <w:rPr>
          <w:b/>
          <w:bCs/>
          <w:sz w:val="20"/>
          <w:szCs w:val="20"/>
        </w:rPr>
        <w:t xml:space="preserve">.  </w:t>
      </w:r>
      <w:r w:rsidRPr="000738CF">
        <w:rPr>
          <w:sz w:val="20"/>
          <w:szCs w:val="20"/>
        </w:rPr>
        <w:t>Waiting for the county engineer’s approval, once received bid advertisement will be planned.</w:t>
      </w:r>
    </w:p>
    <w:p w14:paraId="4AAB52BE" w14:textId="2B052F42" w:rsidR="000C5B55" w:rsidRPr="000738CF" w:rsidRDefault="000C5B55">
      <w:pPr>
        <w:rPr>
          <w:b/>
          <w:bCs/>
          <w:sz w:val="20"/>
          <w:szCs w:val="20"/>
        </w:rPr>
      </w:pPr>
      <w:r w:rsidRPr="000738CF">
        <w:rPr>
          <w:b/>
          <w:bCs/>
          <w:sz w:val="20"/>
          <w:szCs w:val="20"/>
        </w:rPr>
        <w:t>Compliance</w:t>
      </w:r>
    </w:p>
    <w:p w14:paraId="79AA087D" w14:textId="0F17AAD1" w:rsidR="000C5B55" w:rsidRPr="000738CF" w:rsidRDefault="00873980">
      <w:pPr>
        <w:rPr>
          <w:sz w:val="20"/>
          <w:szCs w:val="20"/>
        </w:rPr>
      </w:pPr>
      <w:r w:rsidRPr="000738CF">
        <w:rPr>
          <w:sz w:val="20"/>
          <w:szCs w:val="20"/>
        </w:rPr>
        <w:t>Well #2 at PA Ave check valves were replaced and meter was installed, the well plugging is scheduled for 6/13.</w:t>
      </w:r>
    </w:p>
    <w:p w14:paraId="29679DAE" w14:textId="4B0AE2F3" w:rsidR="00873980" w:rsidRPr="000738CF" w:rsidRDefault="00873980">
      <w:pPr>
        <w:rPr>
          <w:i/>
          <w:iCs/>
          <w:sz w:val="20"/>
          <w:szCs w:val="20"/>
        </w:rPr>
      </w:pPr>
      <w:r w:rsidRPr="000738CF">
        <w:rPr>
          <w:i/>
          <w:iCs/>
          <w:sz w:val="20"/>
          <w:szCs w:val="20"/>
        </w:rPr>
        <w:t>Lead Service Line inventory</w:t>
      </w:r>
    </w:p>
    <w:p w14:paraId="1E492ECE" w14:textId="2C55B99C" w:rsidR="00873980" w:rsidRPr="000738CF" w:rsidRDefault="00873980">
      <w:pPr>
        <w:rPr>
          <w:sz w:val="20"/>
          <w:szCs w:val="20"/>
        </w:rPr>
      </w:pPr>
      <w:r w:rsidRPr="000738CF">
        <w:rPr>
          <w:sz w:val="20"/>
          <w:szCs w:val="20"/>
        </w:rPr>
        <w:t xml:space="preserve">DEP requires municipalities to inventory all water lines, public and private, from the main to the house. The deadline is October 2024, list of account number (not name) and the category (Lead, galvanized requiring replacement, unknown, or non-lead) listed, required.  </w:t>
      </w:r>
      <w:r w:rsidR="002A5213" w:rsidRPr="000738CF">
        <w:rPr>
          <w:sz w:val="20"/>
          <w:szCs w:val="20"/>
        </w:rPr>
        <w:t>Kyle Fritz provided a handout. He explained that we can add info to our GIS system which can then be exported to DEP.</w:t>
      </w:r>
    </w:p>
    <w:p w14:paraId="3165804A" w14:textId="6F161F9F" w:rsidR="000C5B55" w:rsidRPr="000738CF" w:rsidRDefault="000C5B55">
      <w:pPr>
        <w:rPr>
          <w:b/>
          <w:bCs/>
          <w:sz w:val="20"/>
          <w:szCs w:val="20"/>
        </w:rPr>
      </w:pPr>
      <w:r w:rsidRPr="000738CF">
        <w:rPr>
          <w:b/>
          <w:bCs/>
          <w:sz w:val="20"/>
          <w:szCs w:val="20"/>
        </w:rPr>
        <w:t>Sewer System Flow Study</w:t>
      </w:r>
    </w:p>
    <w:p w14:paraId="194BDFC4" w14:textId="3FB7BC15" w:rsidR="000C5B55" w:rsidRPr="000738CF" w:rsidRDefault="00B47C73">
      <w:pPr>
        <w:rPr>
          <w:sz w:val="20"/>
          <w:szCs w:val="20"/>
        </w:rPr>
      </w:pPr>
      <w:r w:rsidRPr="000738CF">
        <w:rPr>
          <w:sz w:val="20"/>
          <w:szCs w:val="20"/>
        </w:rPr>
        <w:t xml:space="preserve">Kyle </w:t>
      </w:r>
      <w:r w:rsidR="00F024C5" w:rsidRPr="000738CF">
        <w:rPr>
          <w:sz w:val="20"/>
          <w:szCs w:val="20"/>
        </w:rPr>
        <w:t xml:space="preserve">Fritz </w:t>
      </w:r>
      <w:r w:rsidRPr="000738CF">
        <w:rPr>
          <w:sz w:val="20"/>
          <w:szCs w:val="20"/>
        </w:rPr>
        <w:t>provided a proposal to evaluate Ranch St. pump stations, the total amount is $33,000 but doesn’t include the flow meter rentals.</w:t>
      </w:r>
      <w:r w:rsidR="00F024C5" w:rsidRPr="000738CF">
        <w:rPr>
          <w:sz w:val="20"/>
          <w:szCs w:val="20"/>
        </w:rPr>
        <w:t xml:space="preserve"> Pumps will cost approximately $12,000 for a 3-month rental, but there is a possibility that they will be needed longer.</w:t>
      </w:r>
    </w:p>
    <w:p w14:paraId="785C30DF" w14:textId="5E6E9B8E" w:rsidR="000C5B55" w:rsidRPr="000738CF" w:rsidRDefault="000C5B55">
      <w:pPr>
        <w:rPr>
          <w:b/>
          <w:bCs/>
          <w:sz w:val="20"/>
          <w:szCs w:val="20"/>
        </w:rPr>
      </w:pPr>
      <w:r w:rsidRPr="000738CF">
        <w:rPr>
          <w:sz w:val="20"/>
          <w:szCs w:val="20"/>
        </w:rPr>
        <w:t>Mike Erwin made a motion to adjourn the meeting at 1:20, Gus Kirwin seconded, all in favor.</w:t>
      </w:r>
      <w:r w:rsidRPr="000738CF">
        <w:rPr>
          <w:b/>
          <w:bCs/>
          <w:sz w:val="20"/>
          <w:szCs w:val="20"/>
        </w:rPr>
        <w:t xml:space="preserve"> Motion carried.</w:t>
      </w:r>
    </w:p>
    <w:p w14:paraId="7ADDA9B0" w14:textId="77777777" w:rsidR="000C5B55" w:rsidRPr="000738CF" w:rsidRDefault="000C5B55">
      <w:pPr>
        <w:rPr>
          <w:b/>
          <w:bCs/>
          <w:sz w:val="20"/>
          <w:szCs w:val="20"/>
        </w:rPr>
      </w:pPr>
    </w:p>
    <w:p w14:paraId="03C27B2C" w14:textId="45C095DA" w:rsidR="000C5B55" w:rsidRPr="000738CF" w:rsidRDefault="000C5B55">
      <w:pPr>
        <w:rPr>
          <w:b/>
          <w:bCs/>
          <w:sz w:val="20"/>
          <w:szCs w:val="20"/>
        </w:rPr>
      </w:pPr>
      <w:r w:rsidRPr="000738CF">
        <w:rPr>
          <w:b/>
          <w:bCs/>
          <w:sz w:val="20"/>
          <w:szCs w:val="20"/>
        </w:rPr>
        <w:t xml:space="preserve">Next meeting: July 11, </w:t>
      </w:r>
      <w:proofErr w:type="gramStart"/>
      <w:r w:rsidRPr="000738CF">
        <w:rPr>
          <w:b/>
          <w:bCs/>
          <w:sz w:val="20"/>
          <w:szCs w:val="20"/>
        </w:rPr>
        <w:t>2023</w:t>
      </w:r>
      <w:proofErr w:type="gramEnd"/>
      <w:r w:rsidRPr="000738CF">
        <w:rPr>
          <w:b/>
          <w:bCs/>
          <w:sz w:val="20"/>
          <w:szCs w:val="20"/>
        </w:rPr>
        <w:t xml:space="preserve"> at noon.</w:t>
      </w:r>
    </w:p>
    <w:p w14:paraId="5874A57C" w14:textId="5515C6FA" w:rsidR="000C5B55" w:rsidRPr="000738CF" w:rsidRDefault="000C5B55">
      <w:pPr>
        <w:rPr>
          <w:b/>
          <w:bCs/>
          <w:sz w:val="20"/>
          <w:szCs w:val="20"/>
        </w:rPr>
      </w:pPr>
      <w:r w:rsidRPr="000738CF">
        <w:rPr>
          <w:b/>
          <w:bCs/>
          <w:sz w:val="20"/>
          <w:szCs w:val="20"/>
        </w:rPr>
        <w:t>Respectfully submitted by Heather Hepler</w:t>
      </w:r>
    </w:p>
    <w:p w14:paraId="2CA03B4D" w14:textId="77777777" w:rsidR="000C5B55" w:rsidRPr="000C5B55" w:rsidRDefault="000C5B55">
      <w:pPr>
        <w:rPr>
          <w:b/>
          <w:bCs/>
        </w:rPr>
      </w:pPr>
    </w:p>
    <w:sectPr w:rsidR="000C5B55" w:rsidRPr="000C5B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C5B55"/>
    <w:rsid w:val="000738CF"/>
    <w:rsid w:val="000C5B55"/>
    <w:rsid w:val="002A5213"/>
    <w:rsid w:val="00741FB4"/>
    <w:rsid w:val="00873980"/>
    <w:rsid w:val="00B25A1E"/>
    <w:rsid w:val="00B47C73"/>
    <w:rsid w:val="00D57DD0"/>
    <w:rsid w:val="00F02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6B248"/>
  <w15:chartTrackingRefBased/>
  <w15:docId w15:val="{6AF4EEEC-52D1-421A-8484-2FB178745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300</Words>
  <Characters>1713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Waggett</dc:creator>
  <cp:keywords/>
  <dc:description/>
  <cp:lastModifiedBy>Cranberry Township</cp:lastModifiedBy>
  <cp:revision>1</cp:revision>
  <cp:lastPrinted>2023-07-10T13:37:00Z</cp:lastPrinted>
  <dcterms:created xsi:type="dcterms:W3CDTF">2023-07-10T11:17:00Z</dcterms:created>
  <dcterms:modified xsi:type="dcterms:W3CDTF">2023-07-10T13:38:00Z</dcterms:modified>
</cp:coreProperties>
</file>