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6B9C" w14:textId="74778B0C" w:rsidR="00B25A1E" w:rsidRDefault="00585E0F">
      <w:r>
        <w:t>November 30, 2022</w:t>
      </w:r>
    </w:p>
    <w:p w14:paraId="291E3EAD" w14:textId="68DC6764" w:rsidR="00585E0F" w:rsidRDefault="00585E0F">
      <w:r>
        <w:t>A meeting of the Cranberry – Venango County General Authority was held November 1, 2022.  At 12:01 the meeting was called to order by Mike Deibert.  Members in attendance were Gary Kulling, Gus Kirwin, Michael R. Erwin, Rob Eakin and Mike Deibert.  Also attending were Heather Hepler, Michael D. Erwin, and Eric Heil (Cranberry Township), James Greenfield (Solicitor) and Kyle Schwabenbauer and Josh Kalp (EADS Group).</w:t>
      </w:r>
    </w:p>
    <w:p w14:paraId="0584D568" w14:textId="63CF2FA5" w:rsidR="00585E0F" w:rsidRDefault="00585E0F">
      <w:r>
        <w:t xml:space="preserve">Gus Kirwin made a motion to adopt the agenda, Mike Erwin seconded the motion, all in favor. </w:t>
      </w:r>
      <w:r w:rsidRPr="00585E0F">
        <w:rPr>
          <w:b/>
          <w:bCs/>
        </w:rPr>
        <w:t>Motion carried</w:t>
      </w:r>
      <w:r>
        <w:t xml:space="preserve">. Mike Erwin made a motion to approve the minutes from last month’s meeting, Gus Kirwin seconded, all in favor.  </w:t>
      </w:r>
      <w:r w:rsidRPr="00585E0F">
        <w:rPr>
          <w:b/>
          <w:bCs/>
        </w:rPr>
        <w:t>Motion carried</w:t>
      </w:r>
      <w:r>
        <w:t xml:space="preserve">. </w:t>
      </w:r>
    </w:p>
    <w:p w14:paraId="1E63B0AC" w14:textId="2363D106" w:rsidR="00585E0F" w:rsidRDefault="00585E0F">
      <w:pPr>
        <w:rPr>
          <w:b/>
          <w:bCs/>
        </w:rPr>
      </w:pPr>
      <w:r w:rsidRPr="00585E0F">
        <w:rPr>
          <w:b/>
          <w:bCs/>
        </w:rPr>
        <w:t>OLD BUSINESS</w:t>
      </w:r>
    </w:p>
    <w:p w14:paraId="47569DCF" w14:textId="588F8F7F" w:rsidR="00585E0F" w:rsidRDefault="00585E0F">
      <w:pPr>
        <w:rPr>
          <w:b/>
          <w:bCs/>
        </w:rPr>
      </w:pPr>
      <w:r>
        <w:rPr>
          <w:b/>
          <w:bCs/>
        </w:rPr>
        <w:t>Intermunicipal Sewer Agreement</w:t>
      </w:r>
    </w:p>
    <w:p w14:paraId="1680EF47" w14:textId="20CD1CCB" w:rsidR="00585E0F" w:rsidRDefault="00585E0F">
      <w:r w:rsidRPr="00585E0F">
        <w:t>Ongoing.</w:t>
      </w:r>
    </w:p>
    <w:p w14:paraId="77D66DFC" w14:textId="22D8B23A" w:rsidR="00585E0F" w:rsidRPr="00585E0F" w:rsidRDefault="00585E0F">
      <w:pPr>
        <w:rPr>
          <w:b/>
          <w:bCs/>
        </w:rPr>
      </w:pPr>
      <w:r w:rsidRPr="00585E0F">
        <w:rPr>
          <w:b/>
          <w:bCs/>
        </w:rPr>
        <w:t xml:space="preserve">Mall WTP </w:t>
      </w:r>
    </w:p>
    <w:p w14:paraId="56E98D0F" w14:textId="4BFF8454" w:rsidR="00585E0F" w:rsidRDefault="009C6DE4">
      <w:pPr>
        <w:rPr>
          <w:b/>
          <w:bCs/>
        </w:rPr>
      </w:pPr>
      <w:r>
        <w:t>Jim Greenfield asked the board to consider Lisa Chiesa, from Clark Hill, as the bond counsel for the Pennvest loan, he asked her to prov</w:t>
      </w:r>
      <w:r w:rsidR="007A62D1">
        <w:t>id</w:t>
      </w:r>
      <w:r>
        <w:t xml:space="preserve">e a proposal for services.   This cost was included in the Pennvest budget per Josh Kalp. Gary Kulling made a motion to accept Clark Hill as counsel, Gus Kirwin seconded, all in favor. </w:t>
      </w:r>
      <w:r w:rsidRPr="009C6DE4">
        <w:rPr>
          <w:b/>
          <w:bCs/>
        </w:rPr>
        <w:t>Motion</w:t>
      </w:r>
      <w:r>
        <w:t xml:space="preserve"> </w:t>
      </w:r>
      <w:r w:rsidRPr="009C6DE4">
        <w:rPr>
          <w:b/>
          <w:bCs/>
        </w:rPr>
        <w:t>carried.</w:t>
      </w:r>
    </w:p>
    <w:p w14:paraId="62A4E6A2" w14:textId="74CE7269" w:rsidR="009C6DE4" w:rsidRDefault="00DF709D">
      <w:r>
        <w:t xml:space="preserve">The Pennvest funding offer was announced on 10/19/22 for $2.6 million dollars.  Pennvest </w:t>
      </w:r>
      <w:r w:rsidR="00B437AE">
        <w:t xml:space="preserve">added stipulations for </w:t>
      </w:r>
      <w:r>
        <w:t xml:space="preserve">the Authority to update the lease agreement which must be extended for the life of the </w:t>
      </w:r>
      <w:r w:rsidR="007A62D1">
        <w:t>loan,</w:t>
      </w:r>
      <w:r w:rsidR="00B437AE">
        <w:t xml:space="preserve"> and they wanted to make sure the water rates are adequate to cover our costs.  Kyle will provide the feasibility study to Pennvest.  Rob Eakin made a motion to accept the Pennvest offer, Gary Kulling seconded, all in favor. </w:t>
      </w:r>
      <w:r w:rsidR="00B437AE" w:rsidRPr="00B437AE">
        <w:rPr>
          <w:b/>
          <w:bCs/>
        </w:rPr>
        <w:t>Motion carried</w:t>
      </w:r>
      <w:r w:rsidR="00B437AE">
        <w:t>.</w:t>
      </w:r>
    </w:p>
    <w:p w14:paraId="639B38CE" w14:textId="46F4EA88" w:rsidR="00E817E1" w:rsidRDefault="00E817E1">
      <w:r>
        <w:t xml:space="preserve">Members discussed the electric service upgrade options.  </w:t>
      </w:r>
    </w:p>
    <w:p w14:paraId="3CD646B0" w14:textId="0631220E" w:rsidR="006F7903" w:rsidRDefault="006F7903">
      <w:r>
        <w:t>Kyle provided the engineering agreement Amendment #2 to add on electrical design, the well pump size and design for the larger pump</w:t>
      </w:r>
      <w:r w:rsidR="00886223">
        <w:t>s</w:t>
      </w:r>
      <w:r>
        <w:t xml:space="preserve"> and the </w:t>
      </w:r>
      <w:r w:rsidR="00886223">
        <w:t xml:space="preserve">funding administration for Pennvest applications/coordination going forward for a total of an additional $50,000.  Gary made a motion to accept the Amendment #2, Mike Erwin seconded, all in favor.  </w:t>
      </w:r>
      <w:r w:rsidR="00886223" w:rsidRPr="00886223">
        <w:rPr>
          <w:b/>
          <w:bCs/>
        </w:rPr>
        <w:t>Motion carried</w:t>
      </w:r>
      <w:r w:rsidR="00886223">
        <w:t xml:space="preserve">. </w:t>
      </w:r>
    </w:p>
    <w:p w14:paraId="4BBBEA84" w14:textId="42CC0444" w:rsidR="00D5183B" w:rsidRDefault="00D5183B">
      <w:pPr>
        <w:rPr>
          <w:b/>
          <w:bCs/>
        </w:rPr>
      </w:pPr>
      <w:r w:rsidRPr="00D5183B">
        <w:rPr>
          <w:b/>
          <w:bCs/>
        </w:rPr>
        <w:t>Compliance</w:t>
      </w:r>
    </w:p>
    <w:p w14:paraId="27CC8151" w14:textId="088E3F3E" w:rsidR="00D5183B" w:rsidRDefault="00D5183B">
      <w:r w:rsidRPr="007665B4">
        <w:t xml:space="preserve">The Water Allocation </w:t>
      </w:r>
      <w:r w:rsidR="00886223">
        <w:t>P</w:t>
      </w:r>
      <w:r w:rsidRPr="007665B4">
        <w:t xml:space="preserve">ermit </w:t>
      </w:r>
      <w:r w:rsidR="00886223">
        <w:t>A</w:t>
      </w:r>
      <w:r w:rsidRPr="007665B4">
        <w:t>pplication that was originally sent in September 2017</w:t>
      </w:r>
      <w:r w:rsidR="007665B4" w:rsidRPr="007665B4">
        <w:t xml:space="preserve"> needs updated </w:t>
      </w:r>
      <w:r w:rsidR="007665B4">
        <w:t>information pe</w:t>
      </w:r>
      <w:r w:rsidR="007665B4" w:rsidRPr="007665B4">
        <w:t>r DEP</w:t>
      </w:r>
      <w:r w:rsidR="00886223">
        <w:t>, they would like the additional information by December 1. DEP will not charge an additional fee if we have it submitted on time.</w:t>
      </w:r>
    </w:p>
    <w:p w14:paraId="541CD6A8" w14:textId="7163E084" w:rsidR="00886223" w:rsidRDefault="00886223"/>
    <w:p w14:paraId="1FA920F7" w14:textId="77777777" w:rsidR="00886223" w:rsidRDefault="00886223"/>
    <w:p w14:paraId="74ED47CB" w14:textId="762C07C7" w:rsidR="007665B4" w:rsidRDefault="007665B4">
      <w:pPr>
        <w:rPr>
          <w:b/>
          <w:bCs/>
        </w:rPr>
      </w:pPr>
      <w:r w:rsidRPr="007665B4">
        <w:rPr>
          <w:b/>
          <w:bCs/>
        </w:rPr>
        <w:lastRenderedPageBreak/>
        <w:t>DCED grant</w:t>
      </w:r>
      <w:r>
        <w:rPr>
          <w:b/>
          <w:bCs/>
        </w:rPr>
        <w:t xml:space="preserve"> programs</w:t>
      </w:r>
    </w:p>
    <w:p w14:paraId="12335F85" w14:textId="3983F180" w:rsidR="007665B4" w:rsidRDefault="007665B4">
      <w:r w:rsidRPr="00E817E1">
        <w:t>PA Small Wat</w:t>
      </w:r>
      <w:r w:rsidR="00E817E1" w:rsidRPr="00E817E1">
        <w:t>e</w:t>
      </w:r>
      <w:r w:rsidRPr="00E817E1">
        <w:t xml:space="preserve">r &amp; Sewer </w:t>
      </w:r>
      <w:r w:rsidR="00E817E1">
        <w:t>applications are due by December 21</w:t>
      </w:r>
      <w:r w:rsidR="006F7903">
        <w:t xml:space="preserve"> with a $100 fee.  Complete projects must range between $30,000-500,000 with matching funds of at least 15%.  This could possibly </w:t>
      </w:r>
      <w:proofErr w:type="spellStart"/>
      <w:r w:rsidR="006F7903">
        <w:t>used</w:t>
      </w:r>
      <w:proofErr w:type="spellEnd"/>
      <w:r w:rsidR="006F7903">
        <w:t xml:space="preserve"> to replace the sewer line along East State Road.</w:t>
      </w:r>
    </w:p>
    <w:p w14:paraId="15401FBB" w14:textId="39EE2242" w:rsidR="006F7903" w:rsidRDefault="006F7903">
      <w:r>
        <w:t xml:space="preserve">PA H2O application due by December 21 with a $100 fee.  Complete projects must range between $500,000-20,000,000 with matching funds of 50%.  This could possibly be used for the </w:t>
      </w:r>
      <w:proofErr w:type="gramStart"/>
      <w:r>
        <w:t>Mall</w:t>
      </w:r>
      <w:proofErr w:type="gramEnd"/>
      <w:r>
        <w:t xml:space="preserve"> WTP.</w:t>
      </w:r>
    </w:p>
    <w:p w14:paraId="7FA5121E" w14:textId="18D9ADF5" w:rsidR="007A6890" w:rsidRPr="00E817E1" w:rsidRDefault="007A6890">
      <w:r>
        <w:t>Kyle will request motions to apply for these grants at next month’s meeting.</w:t>
      </w:r>
    </w:p>
    <w:p w14:paraId="2FDD5FB9" w14:textId="58705EEB" w:rsidR="009C6DE4" w:rsidRDefault="00D5183B">
      <w:pPr>
        <w:rPr>
          <w:b/>
          <w:bCs/>
        </w:rPr>
      </w:pPr>
      <w:r w:rsidRPr="00D5183B">
        <w:rPr>
          <w:b/>
          <w:bCs/>
        </w:rPr>
        <w:t>Rules &amp; regs</w:t>
      </w:r>
    </w:p>
    <w:p w14:paraId="69F640B9" w14:textId="7817F353" w:rsidR="00D5183B" w:rsidRDefault="00D5183B">
      <w:r>
        <w:t>Kyle is working to condense the full version down to a pamphlet for homeowners for next meeting.</w:t>
      </w:r>
    </w:p>
    <w:p w14:paraId="49DEA2F9" w14:textId="77777777" w:rsidR="006F7903" w:rsidRDefault="006F7903"/>
    <w:p w14:paraId="4FFFCB95" w14:textId="7D1F12FB" w:rsidR="00D5183B" w:rsidRDefault="006F7903">
      <w:r>
        <w:t xml:space="preserve"> Rob Eakin made a motion to adjourn at 1:31, Gus seconded, all in favor. </w:t>
      </w:r>
      <w:r w:rsidRPr="006F7903">
        <w:rPr>
          <w:b/>
          <w:bCs/>
        </w:rPr>
        <w:t>Motion carried</w:t>
      </w:r>
      <w:r>
        <w:t>.</w:t>
      </w:r>
    </w:p>
    <w:p w14:paraId="2C280FEF" w14:textId="17F81B45" w:rsidR="006F7903" w:rsidRDefault="006F7903"/>
    <w:p w14:paraId="204B731A" w14:textId="2F5F5FE8" w:rsidR="006F7903" w:rsidRPr="006F7903" w:rsidRDefault="006F7903">
      <w:pPr>
        <w:rPr>
          <w:b/>
          <w:bCs/>
        </w:rPr>
      </w:pPr>
      <w:r w:rsidRPr="006F7903">
        <w:rPr>
          <w:b/>
          <w:bCs/>
        </w:rPr>
        <w:t xml:space="preserve">Next meeting: December 6, </w:t>
      </w:r>
      <w:r w:rsidR="007A62D1" w:rsidRPr="006F7903">
        <w:rPr>
          <w:b/>
          <w:bCs/>
        </w:rPr>
        <w:t>2022,</w:t>
      </w:r>
      <w:r w:rsidRPr="006F7903">
        <w:rPr>
          <w:b/>
          <w:bCs/>
        </w:rPr>
        <w:t xml:space="preserve"> at noon.</w:t>
      </w:r>
    </w:p>
    <w:p w14:paraId="75D109CE" w14:textId="3191F1C5" w:rsidR="006F7903" w:rsidRPr="006F7903" w:rsidRDefault="006F7903">
      <w:pPr>
        <w:rPr>
          <w:b/>
          <w:bCs/>
        </w:rPr>
      </w:pPr>
      <w:r w:rsidRPr="006F7903">
        <w:rPr>
          <w:b/>
          <w:bCs/>
        </w:rPr>
        <w:t>Respectfully submitted by: Heather Hepler</w:t>
      </w:r>
    </w:p>
    <w:sectPr w:rsidR="006F7903" w:rsidRPr="006F79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9E85" w14:textId="77777777" w:rsidR="00EE6054" w:rsidRDefault="00EE6054" w:rsidP="001559BB">
      <w:pPr>
        <w:spacing w:after="0" w:line="240" w:lineRule="auto"/>
      </w:pPr>
      <w:r>
        <w:separator/>
      </w:r>
    </w:p>
  </w:endnote>
  <w:endnote w:type="continuationSeparator" w:id="0">
    <w:p w14:paraId="076D22A9" w14:textId="77777777" w:rsidR="00EE6054" w:rsidRDefault="00EE6054" w:rsidP="0015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0C1B" w14:textId="77777777" w:rsidR="001559BB" w:rsidRDefault="00155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D079" w14:textId="77777777" w:rsidR="001559BB" w:rsidRDefault="0015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F2EA" w14:textId="77777777" w:rsidR="001559BB" w:rsidRDefault="0015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5C9A" w14:textId="77777777" w:rsidR="00EE6054" w:rsidRDefault="00EE6054" w:rsidP="001559BB">
      <w:pPr>
        <w:spacing w:after="0" w:line="240" w:lineRule="auto"/>
      </w:pPr>
      <w:r>
        <w:separator/>
      </w:r>
    </w:p>
  </w:footnote>
  <w:footnote w:type="continuationSeparator" w:id="0">
    <w:p w14:paraId="7B9E0991" w14:textId="77777777" w:rsidR="00EE6054" w:rsidRDefault="00EE6054" w:rsidP="00155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8D49" w14:textId="77777777" w:rsidR="001559BB" w:rsidRDefault="00155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1DEA" w14:textId="56A383AC" w:rsidR="001559BB" w:rsidRDefault="00155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0F53" w14:textId="77777777" w:rsidR="001559BB" w:rsidRDefault="00155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F"/>
    <w:rsid w:val="001559BB"/>
    <w:rsid w:val="00473CF5"/>
    <w:rsid w:val="00585E0F"/>
    <w:rsid w:val="006F7903"/>
    <w:rsid w:val="007665B4"/>
    <w:rsid w:val="007A62D1"/>
    <w:rsid w:val="007A6890"/>
    <w:rsid w:val="00886223"/>
    <w:rsid w:val="009C6DE4"/>
    <w:rsid w:val="00B25A1E"/>
    <w:rsid w:val="00B437AE"/>
    <w:rsid w:val="00B563C4"/>
    <w:rsid w:val="00C220DB"/>
    <w:rsid w:val="00D5183B"/>
    <w:rsid w:val="00DF709D"/>
    <w:rsid w:val="00E2709D"/>
    <w:rsid w:val="00E817E1"/>
    <w:rsid w:val="00EE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AE9AF"/>
  <w15:chartTrackingRefBased/>
  <w15:docId w15:val="{AEFB5662-D6FB-4F7F-8095-F25E9528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9BB"/>
  </w:style>
  <w:style w:type="paragraph" w:styleId="Footer">
    <w:name w:val="footer"/>
    <w:basedOn w:val="Normal"/>
    <w:link w:val="FooterChar"/>
    <w:uiPriority w:val="99"/>
    <w:unhideWhenUsed/>
    <w:rsid w:val="0015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C298-DE3A-46C2-9946-D5163E18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2</cp:revision>
  <cp:lastPrinted>2022-12-02T19:53:00Z</cp:lastPrinted>
  <dcterms:created xsi:type="dcterms:W3CDTF">2023-10-10T18:18:00Z</dcterms:created>
  <dcterms:modified xsi:type="dcterms:W3CDTF">2023-10-10T18:18:00Z</dcterms:modified>
</cp:coreProperties>
</file>