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E8CFF" w14:textId="787C6322" w:rsidR="00B25A1E" w:rsidRDefault="00741EA1">
      <w:r>
        <w:t>December 31, 2024</w:t>
      </w:r>
    </w:p>
    <w:p w14:paraId="6979099D" w14:textId="5A71CDFB" w:rsidR="00741EA1" w:rsidRDefault="00741EA1">
      <w:r>
        <w:t xml:space="preserve">A meeting of the Cranberry – Venango County General Authority was held December 3, 2024. At noon the meeting was called to order by Gus Kirwin; members in attendance were Mike D. Erwin and Mike R. Erwin. Also attending were Heather Hepler and Sabrina Backer (Cranberry Township), Kyle Schwabenbauer (EADS Group), and Greg Merkel (Solicitor). </w:t>
      </w:r>
    </w:p>
    <w:p w14:paraId="74CB6755" w14:textId="5C017A78" w:rsidR="00741EA1" w:rsidRDefault="00741EA1">
      <w:r>
        <w:t>Mike R. Erwin made a motion to adopt the agenda; Gus Kirwin seconded the motion, all in favor.</w:t>
      </w:r>
      <w:r w:rsidRPr="00E55BBC">
        <w:rPr>
          <w:b/>
          <w:bCs/>
        </w:rPr>
        <w:t xml:space="preserve"> Motion</w:t>
      </w:r>
      <w:r>
        <w:t xml:space="preserve"> </w:t>
      </w:r>
      <w:r w:rsidRPr="00E55BBC">
        <w:rPr>
          <w:b/>
          <w:bCs/>
        </w:rPr>
        <w:t>carried</w:t>
      </w:r>
      <w:r>
        <w:t xml:space="preserve">. Mike R. Erwin made a motion to approve the minutes from last month’s meeting, Mike D. Erwin seconded, all in favor. </w:t>
      </w:r>
      <w:r w:rsidRPr="00E55BBC">
        <w:rPr>
          <w:b/>
          <w:bCs/>
        </w:rPr>
        <w:t>Motion carried</w:t>
      </w:r>
      <w:r>
        <w:t>.</w:t>
      </w:r>
    </w:p>
    <w:p w14:paraId="63C4D803" w14:textId="06146994" w:rsidR="00741EA1" w:rsidRDefault="00741EA1">
      <w:pPr>
        <w:rPr>
          <w:b/>
          <w:bCs/>
        </w:rPr>
      </w:pPr>
      <w:r w:rsidRPr="00741EA1">
        <w:rPr>
          <w:b/>
          <w:bCs/>
        </w:rPr>
        <w:t>OLD BUSINESS</w:t>
      </w:r>
    </w:p>
    <w:p w14:paraId="55230E21" w14:textId="332C01A3" w:rsidR="00741EA1" w:rsidRDefault="00741EA1">
      <w:pPr>
        <w:rPr>
          <w:b/>
          <w:bCs/>
        </w:rPr>
      </w:pPr>
      <w:r>
        <w:rPr>
          <w:b/>
          <w:bCs/>
        </w:rPr>
        <w:t>Mall WTP Upgrade</w:t>
      </w:r>
    </w:p>
    <w:p w14:paraId="69E07995" w14:textId="769730C1" w:rsidR="00741EA1" w:rsidRDefault="00741EA1">
      <w:r>
        <w:t xml:space="preserve">The furnace was delivered, the chemical feed pump should be in soon and Right Electric is putting conduit in. Horizon Construction will be on hold until the filter delivery in March. PennVEST is willing to roll the SCADA into funding if the Authority wants or it can be paid for outright. </w:t>
      </w:r>
    </w:p>
    <w:p w14:paraId="117A6D8D" w14:textId="05459A49" w:rsidR="00265C7B" w:rsidRDefault="00265C7B">
      <w:r>
        <w:t xml:space="preserve">Primary electrical service easement updates – Greg provided more information to the </w:t>
      </w:r>
      <w:r w:rsidR="00E55BBC">
        <w:t xml:space="preserve">mall </w:t>
      </w:r>
      <w:r>
        <w:t>owners</w:t>
      </w:r>
      <w:r w:rsidR="00E55BBC">
        <w:t xml:space="preserve"> and the Singhs</w:t>
      </w:r>
      <w:r>
        <w:t xml:space="preserve"> and is waiting </w:t>
      </w:r>
      <w:r w:rsidR="00E55BBC">
        <w:t>for</w:t>
      </w:r>
      <w:r>
        <w:t xml:space="preserve"> responses. </w:t>
      </w:r>
    </w:p>
    <w:p w14:paraId="00244175" w14:textId="4DEDF9C9" w:rsidR="00265C7B" w:rsidRDefault="00B2365A">
      <w:r>
        <w:t xml:space="preserve">Mike R. Erwin made a motion to pay Right Electric pay #9 $70,326.00 Gus seconded, all in favor. </w:t>
      </w:r>
      <w:r w:rsidRPr="00221478">
        <w:rPr>
          <w:b/>
          <w:bCs/>
        </w:rPr>
        <w:t>Motion</w:t>
      </w:r>
      <w:r>
        <w:t xml:space="preserve"> </w:t>
      </w:r>
      <w:r w:rsidRPr="00221478">
        <w:rPr>
          <w:b/>
          <w:bCs/>
        </w:rPr>
        <w:t>carried</w:t>
      </w:r>
      <w:r>
        <w:t xml:space="preserve">. Mike R. Erwin made a motion to pay PennVEST #9 $70,326.00 Mike D. Erwin seconded the motion, all in favor. </w:t>
      </w:r>
      <w:r w:rsidRPr="00221478">
        <w:rPr>
          <w:b/>
          <w:bCs/>
        </w:rPr>
        <w:t>Motion carried</w:t>
      </w:r>
      <w:r>
        <w:t xml:space="preserve">. Gus made a motion to accept Horizon Construction change order request #2 for siding/roofing to match the new building for $18,000 Mike D. Erwin seconded, all in favor. </w:t>
      </w:r>
      <w:r w:rsidRPr="00221478">
        <w:rPr>
          <w:b/>
          <w:bCs/>
        </w:rPr>
        <w:t>Motion carried</w:t>
      </w:r>
      <w:r>
        <w:t xml:space="preserve">. Mike R. Erwin made a motion to accept Right Electric’s change order #1 for the </w:t>
      </w:r>
      <w:r w:rsidR="00221478">
        <w:t xml:space="preserve">new location for the </w:t>
      </w:r>
      <w:r>
        <w:t>tran</w:t>
      </w:r>
      <w:r w:rsidR="00221478">
        <w:t xml:space="preserve">sformer vault $16,773.67 Gus seconded, all in favor. </w:t>
      </w:r>
      <w:r w:rsidR="00221478" w:rsidRPr="00221478">
        <w:rPr>
          <w:b/>
          <w:bCs/>
        </w:rPr>
        <w:t>Motion carried</w:t>
      </w:r>
      <w:r w:rsidR="00221478">
        <w:t xml:space="preserve">. Mike R. Erwin made a motion to accept Right Electric change order #2 for the SCADA conduit $19,071.48, Mike D. Erwin seconded, all in favor. </w:t>
      </w:r>
      <w:r w:rsidR="00221478" w:rsidRPr="00221478">
        <w:rPr>
          <w:b/>
          <w:bCs/>
        </w:rPr>
        <w:t>Motion carried</w:t>
      </w:r>
      <w:r w:rsidR="00221478">
        <w:t xml:space="preserve">. Mike R. Erwin made a motion to accept Right Electric change order #3 for the revised lighting in the office and chemical room in the amount of $1,622.42 Gus seconded, all in favor. </w:t>
      </w:r>
      <w:r w:rsidR="00221478" w:rsidRPr="00221478">
        <w:rPr>
          <w:b/>
          <w:bCs/>
        </w:rPr>
        <w:t>Motion carried</w:t>
      </w:r>
      <w:r w:rsidR="00221478">
        <w:t xml:space="preserve">. </w:t>
      </w:r>
    </w:p>
    <w:p w14:paraId="02F99A94" w14:textId="3B241DE2" w:rsidR="00221478" w:rsidRDefault="00221478">
      <w:r>
        <w:t xml:space="preserve">Mike R. Erwin made a motion to </w:t>
      </w:r>
      <w:r w:rsidR="00E55BBC">
        <w:t>adjourn</w:t>
      </w:r>
      <w:r>
        <w:t xml:space="preserve"> the meeting at 12:</w:t>
      </w:r>
      <w:r w:rsidR="00E55BBC">
        <w:t>24;</w:t>
      </w:r>
      <w:r>
        <w:t xml:space="preserve"> Mike D. Erwin seconded, all in favor. </w:t>
      </w:r>
      <w:r w:rsidRPr="00221478">
        <w:rPr>
          <w:b/>
          <w:bCs/>
        </w:rPr>
        <w:t>Motion carried</w:t>
      </w:r>
      <w:r>
        <w:t>.</w:t>
      </w:r>
    </w:p>
    <w:p w14:paraId="2498E06D" w14:textId="090ED32C" w:rsidR="00E55BBC" w:rsidRDefault="00E55BBC">
      <w:r>
        <w:t xml:space="preserve">Next meeting: January 7, </w:t>
      </w:r>
      <w:proofErr w:type="gramStart"/>
      <w:r>
        <w:t>2025</w:t>
      </w:r>
      <w:proofErr w:type="gramEnd"/>
      <w:r>
        <w:t xml:space="preserve"> at noon.</w:t>
      </w:r>
    </w:p>
    <w:p w14:paraId="47CD6023" w14:textId="0C3213F2" w:rsidR="00E55BBC" w:rsidRDefault="00E55BBC">
      <w:r>
        <w:t>Respectfully submitted by Heather Hepler</w:t>
      </w:r>
    </w:p>
    <w:p w14:paraId="6DA141CC" w14:textId="77777777" w:rsidR="00221478" w:rsidRPr="00741EA1" w:rsidRDefault="00221478"/>
    <w:sectPr w:rsidR="00221478" w:rsidRPr="00741EA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3BD27" w14:textId="77777777" w:rsidR="004F6BFF" w:rsidRDefault="004F6BFF" w:rsidP="00741EA1">
      <w:pPr>
        <w:spacing w:after="0" w:line="240" w:lineRule="auto"/>
      </w:pPr>
      <w:r>
        <w:separator/>
      </w:r>
    </w:p>
  </w:endnote>
  <w:endnote w:type="continuationSeparator" w:id="0">
    <w:p w14:paraId="3224C8C3" w14:textId="77777777" w:rsidR="004F6BFF" w:rsidRDefault="004F6BFF" w:rsidP="00741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D32C3" w14:textId="77777777" w:rsidR="00741EA1" w:rsidRDefault="00741E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62B67" w14:textId="77777777" w:rsidR="00741EA1" w:rsidRDefault="00741E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4A69A" w14:textId="77777777" w:rsidR="00741EA1" w:rsidRDefault="00741E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E20D1" w14:textId="77777777" w:rsidR="004F6BFF" w:rsidRDefault="004F6BFF" w:rsidP="00741EA1">
      <w:pPr>
        <w:spacing w:after="0" w:line="240" w:lineRule="auto"/>
      </w:pPr>
      <w:r>
        <w:separator/>
      </w:r>
    </w:p>
  </w:footnote>
  <w:footnote w:type="continuationSeparator" w:id="0">
    <w:p w14:paraId="455D4927" w14:textId="77777777" w:rsidR="004F6BFF" w:rsidRDefault="004F6BFF" w:rsidP="00741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FABAA" w14:textId="77777777" w:rsidR="00741EA1" w:rsidRDefault="00741E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82F58" w14:textId="5B6461F2" w:rsidR="00741EA1" w:rsidRDefault="00741E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159C9" w14:textId="77777777" w:rsidR="00741EA1" w:rsidRDefault="00741E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41EA1"/>
    <w:rsid w:val="00221478"/>
    <w:rsid w:val="00265C7B"/>
    <w:rsid w:val="004E008E"/>
    <w:rsid w:val="004F6BFF"/>
    <w:rsid w:val="00741EA1"/>
    <w:rsid w:val="00991EF1"/>
    <w:rsid w:val="00A02714"/>
    <w:rsid w:val="00B2365A"/>
    <w:rsid w:val="00B25A1E"/>
    <w:rsid w:val="00C51D87"/>
    <w:rsid w:val="00D57DD0"/>
    <w:rsid w:val="00D84BB8"/>
    <w:rsid w:val="00E55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5A0A7"/>
  <w15:chartTrackingRefBased/>
  <w15:docId w15:val="{541A2078-A2C0-4127-89CA-334457B5E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1EA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741EA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41EA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41EA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741EA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741E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1E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1E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1E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1EA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741EA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41EA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41EA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741EA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741E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1E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1E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1EA1"/>
    <w:rPr>
      <w:rFonts w:eastAsiaTheme="majorEastAsia" w:cstheme="majorBidi"/>
      <w:color w:val="272727" w:themeColor="text1" w:themeTint="D8"/>
    </w:rPr>
  </w:style>
  <w:style w:type="paragraph" w:styleId="Title">
    <w:name w:val="Title"/>
    <w:basedOn w:val="Normal"/>
    <w:next w:val="Normal"/>
    <w:link w:val="TitleChar"/>
    <w:uiPriority w:val="10"/>
    <w:qFormat/>
    <w:rsid w:val="00741E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1E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1EA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1E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1EA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41EA1"/>
    <w:rPr>
      <w:i/>
      <w:iCs/>
      <w:color w:val="404040" w:themeColor="text1" w:themeTint="BF"/>
    </w:rPr>
  </w:style>
  <w:style w:type="paragraph" w:styleId="ListParagraph">
    <w:name w:val="List Paragraph"/>
    <w:basedOn w:val="Normal"/>
    <w:uiPriority w:val="34"/>
    <w:qFormat/>
    <w:rsid w:val="00741EA1"/>
    <w:pPr>
      <w:ind w:left="720"/>
      <w:contextualSpacing/>
    </w:pPr>
  </w:style>
  <w:style w:type="character" w:styleId="IntenseEmphasis">
    <w:name w:val="Intense Emphasis"/>
    <w:basedOn w:val="DefaultParagraphFont"/>
    <w:uiPriority w:val="21"/>
    <w:qFormat/>
    <w:rsid w:val="00741EA1"/>
    <w:rPr>
      <w:i/>
      <w:iCs/>
      <w:color w:val="365F91" w:themeColor="accent1" w:themeShade="BF"/>
    </w:rPr>
  </w:style>
  <w:style w:type="paragraph" w:styleId="IntenseQuote">
    <w:name w:val="Intense Quote"/>
    <w:basedOn w:val="Normal"/>
    <w:next w:val="Normal"/>
    <w:link w:val="IntenseQuoteChar"/>
    <w:uiPriority w:val="30"/>
    <w:qFormat/>
    <w:rsid w:val="00741EA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41EA1"/>
    <w:rPr>
      <w:i/>
      <w:iCs/>
      <w:color w:val="365F91" w:themeColor="accent1" w:themeShade="BF"/>
    </w:rPr>
  </w:style>
  <w:style w:type="character" w:styleId="IntenseReference">
    <w:name w:val="Intense Reference"/>
    <w:basedOn w:val="DefaultParagraphFont"/>
    <w:uiPriority w:val="32"/>
    <w:qFormat/>
    <w:rsid w:val="00741EA1"/>
    <w:rPr>
      <w:b/>
      <w:bCs/>
      <w:smallCaps/>
      <w:color w:val="365F91" w:themeColor="accent1" w:themeShade="BF"/>
      <w:spacing w:val="5"/>
    </w:rPr>
  </w:style>
  <w:style w:type="paragraph" w:styleId="Header">
    <w:name w:val="header"/>
    <w:basedOn w:val="Normal"/>
    <w:link w:val="HeaderChar"/>
    <w:uiPriority w:val="99"/>
    <w:unhideWhenUsed/>
    <w:rsid w:val="00741E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1EA1"/>
  </w:style>
  <w:style w:type="paragraph" w:styleId="Footer">
    <w:name w:val="footer"/>
    <w:basedOn w:val="Normal"/>
    <w:link w:val="FooterChar"/>
    <w:uiPriority w:val="99"/>
    <w:unhideWhenUsed/>
    <w:rsid w:val="00741E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1E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36AA9-6DAB-4025-B7A4-1920D0941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329</Words>
  <Characters>1880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Cranberry Township</dc:creator>
  <cp:keywords/>
  <dc:description/>
  <cp:lastModifiedBy>Cranberry Township</cp:lastModifiedBy>
  <cp:revision>2</cp:revision>
  <cp:lastPrinted>2025-01-03T14:40:00Z</cp:lastPrinted>
  <dcterms:created xsi:type="dcterms:W3CDTF">2025-06-19T17:29:00Z</dcterms:created>
  <dcterms:modified xsi:type="dcterms:W3CDTF">2025-06-19T17:29:00Z</dcterms:modified>
</cp:coreProperties>
</file>