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1667" w14:textId="76895CFA" w:rsidR="00B25A1E" w:rsidRPr="00C15741" w:rsidRDefault="00A01E5E">
      <w:pPr>
        <w:rPr>
          <w:sz w:val="20"/>
          <w:szCs w:val="20"/>
        </w:rPr>
      </w:pPr>
      <w:r w:rsidRPr="00C15741">
        <w:rPr>
          <w:sz w:val="20"/>
          <w:szCs w:val="20"/>
        </w:rPr>
        <w:t>February 27, 2025</w:t>
      </w:r>
    </w:p>
    <w:p w14:paraId="15629681" w14:textId="4AE06611" w:rsidR="00A01E5E" w:rsidRPr="00C15741" w:rsidRDefault="00A01E5E">
      <w:pPr>
        <w:rPr>
          <w:sz w:val="20"/>
          <w:szCs w:val="20"/>
        </w:rPr>
      </w:pPr>
      <w:r w:rsidRPr="00C15741">
        <w:rPr>
          <w:sz w:val="20"/>
          <w:szCs w:val="20"/>
        </w:rPr>
        <w:t>A meeting of the Cranberry – Venango County General Authority was held February 4, 2025. At 12:02 the meeting was called to order by Mike Deibert; members in attendance were Gus Kirwin, Mike D. Erwin, and Mike R. Erwin. Also attending were Heather Hepler and Sabrina Backer (Cranberry Township), Greg Merkel (Solicitor) and Kyle Schwabenbauer (EADS Group).</w:t>
      </w:r>
    </w:p>
    <w:p w14:paraId="47AC6193" w14:textId="0409475C" w:rsidR="00A01E5E" w:rsidRPr="00C15741" w:rsidRDefault="00A01E5E">
      <w:pPr>
        <w:rPr>
          <w:sz w:val="20"/>
          <w:szCs w:val="20"/>
        </w:rPr>
      </w:pPr>
      <w:r w:rsidRPr="00C15741">
        <w:rPr>
          <w:sz w:val="20"/>
          <w:szCs w:val="20"/>
        </w:rPr>
        <w:t xml:space="preserve">Gus Kirwin made a motion to adopt the agenda; Mike R. Erwin seconded, all in favor. </w:t>
      </w:r>
      <w:r w:rsidRPr="00C15741">
        <w:rPr>
          <w:b/>
          <w:bCs/>
          <w:sz w:val="20"/>
          <w:szCs w:val="20"/>
        </w:rPr>
        <w:t>Motion carried</w:t>
      </w:r>
      <w:r w:rsidRPr="00C15741">
        <w:rPr>
          <w:sz w:val="20"/>
          <w:szCs w:val="20"/>
        </w:rPr>
        <w:t xml:space="preserve">. Mike R. Erwin made a motion to approve last month’s meeting minutes, Gus seconded, all in favor. </w:t>
      </w:r>
      <w:r w:rsidRPr="00C15741">
        <w:rPr>
          <w:b/>
          <w:bCs/>
          <w:sz w:val="20"/>
          <w:szCs w:val="20"/>
        </w:rPr>
        <w:t>Motion carried</w:t>
      </w:r>
      <w:r w:rsidRPr="00C15741">
        <w:rPr>
          <w:sz w:val="20"/>
          <w:szCs w:val="20"/>
        </w:rPr>
        <w:t xml:space="preserve">. </w:t>
      </w:r>
    </w:p>
    <w:p w14:paraId="611396D7" w14:textId="7813F203" w:rsidR="00A01E5E" w:rsidRPr="00C15741" w:rsidRDefault="00A01E5E">
      <w:pPr>
        <w:rPr>
          <w:b/>
          <w:bCs/>
          <w:sz w:val="20"/>
          <w:szCs w:val="20"/>
        </w:rPr>
      </w:pPr>
      <w:r w:rsidRPr="00C15741">
        <w:rPr>
          <w:b/>
          <w:bCs/>
          <w:sz w:val="20"/>
          <w:szCs w:val="20"/>
        </w:rPr>
        <w:t>OLD BUSINESS</w:t>
      </w:r>
    </w:p>
    <w:p w14:paraId="7AA2778C" w14:textId="2E5409FC" w:rsidR="00A01E5E" w:rsidRPr="00C15741" w:rsidRDefault="00A01E5E">
      <w:pPr>
        <w:rPr>
          <w:b/>
          <w:bCs/>
          <w:sz w:val="20"/>
          <w:szCs w:val="20"/>
        </w:rPr>
      </w:pPr>
      <w:r w:rsidRPr="00C15741">
        <w:rPr>
          <w:b/>
          <w:bCs/>
          <w:sz w:val="20"/>
          <w:szCs w:val="20"/>
        </w:rPr>
        <w:t>Mall WTP Upgrade</w:t>
      </w:r>
    </w:p>
    <w:p w14:paraId="1E0E6870" w14:textId="2284B5EB" w:rsidR="00A01E5E" w:rsidRPr="00C15741" w:rsidRDefault="00C31B6E">
      <w:pPr>
        <w:rPr>
          <w:sz w:val="20"/>
          <w:szCs w:val="20"/>
        </w:rPr>
      </w:pPr>
      <w:r w:rsidRPr="00C15741">
        <w:rPr>
          <w:sz w:val="20"/>
          <w:szCs w:val="20"/>
        </w:rPr>
        <w:t>Horizon poured the concrete pad</w:t>
      </w:r>
      <w:r w:rsidR="00CD0DA4" w:rsidRPr="00C15741">
        <w:rPr>
          <w:sz w:val="20"/>
          <w:szCs w:val="20"/>
        </w:rPr>
        <w:t xml:space="preserve"> for </w:t>
      </w:r>
      <w:r w:rsidR="002F3B75" w:rsidRPr="00C15741">
        <w:rPr>
          <w:sz w:val="20"/>
          <w:szCs w:val="20"/>
        </w:rPr>
        <w:t xml:space="preserve">the </w:t>
      </w:r>
      <w:r w:rsidR="00CD0DA4" w:rsidRPr="00C15741">
        <w:rPr>
          <w:sz w:val="20"/>
          <w:szCs w:val="20"/>
        </w:rPr>
        <w:t>filter unit</w:t>
      </w:r>
      <w:r w:rsidRPr="00C15741">
        <w:rPr>
          <w:sz w:val="20"/>
          <w:szCs w:val="20"/>
        </w:rPr>
        <w:t xml:space="preserve"> on January </w:t>
      </w:r>
      <w:r w:rsidR="0029242E" w:rsidRPr="00C15741">
        <w:rPr>
          <w:sz w:val="20"/>
          <w:szCs w:val="20"/>
        </w:rPr>
        <w:t>31;</w:t>
      </w:r>
      <w:r w:rsidRPr="00C15741">
        <w:rPr>
          <w:sz w:val="20"/>
          <w:szCs w:val="20"/>
        </w:rPr>
        <w:t xml:space="preserve"> it needs a </w:t>
      </w:r>
      <w:r w:rsidR="001C2D4E" w:rsidRPr="00C15741">
        <w:rPr>
          <w:sz w:val="20"/>
          <w:szCs w:val="20"/>
        </w:rPr>
        <w:t>28-day</w:t>
      </w:r>
      <w:r w:rsidRPr="00C15741">
        <w:rPr>
          <w:sz w:val="20"/>
          <w:szCs w:val="20"/>
        </w:rPr>
        <w:t xml:space="preserve"> cure time</w:t>
      </w:r>
      <w:r w:rsidR="001C2D4E" w:rsidRPr="00C15741">
        <w:rPr>
          <w:sz w:val="20"/>
          <w:szCs w:val="20"/>
        </w:rPr>
        <w:t xml:space="preserve"> be</w:t>
      </w:r>
      <w:r w:rsidRPr="00C15741">
        <w:rPr>
          <w:sz w:val="20"/>
          <w:szCs w:val="20"/>
        </w:rPr>
        <w:t>for</w:t>
      </w:r>
      <w:r w:rsidR="001C2D4E" w:rsidRPr="00C15741">
        <w:rPr>
          <w:sz w:val="20"/>
          <w:szCs w:val="20"/>
        </w:rPr>
        <w:t>e</w:t>
      </w:r>
      <w:r w:rsidRPr="00C15741">
        <w:rPr>
          <w:sz w:val="20"/>
          <w:szCs w:val="20"/>
        </w:rPr>
        <w:t xml:space="preserve"> the filter delivery on March 1.</w:t>
      </w:r>
      <w:r w:rsidR="00CD0DA4" w:rsidRPr="00C15741">
        <w:rPr>
          <w:sz w:val="20"/>
          <w:szCs w:val="20"/>
        </w:rPr>
        <w:t xml:space="preserve"> Right Electric is finishing up conduit runs this week.</w:t>
      </w:r>
    </w:p>
    <w:p w14:paraId="69131D9E" w14:textId="7918DB11" w:rsidR="0029242E" w:rsidRPr="00C15741" w:rsidRDefault="0029242E">
      <w:pPr>
        <w:rPr>
          <w:sz w:val="20"/>
          <w:szCs w:val="20"/>
        </w:rPr>
      </w:pPr>
      <w:r w:rsidRPr="00C15741">
        <w:rPr>
          <w:sz w:val="20"/>
          <w:szCs w:val="20"/>
        </w:rPr>
        <w:t>SCADA – Mike Erwin will reach out to Oil City and Franklin with questions and</w:t>
      </w:r>
      <w:r w:rsidR="007A0F30" w:rsidRPr="00C15741">
        <w:rPr>
          <w:sz w:val="20"/>
          <w:szCs w:val="20"/>
        </w:rPr>
        <w:t xml:space="preserve"> to request</w:t>
      </w:r>
      <w:r w:rsidRPr="00C15741">
        <w:rPr>
          <w:sz w:val="20"/>
          <w:szCs w:val="20"/>
        </w:rPr>
        <w:t xml:space="preserve"> references.  </w:t>
      </w:r>
    </w:p>
    <w:p w14:paraId="5AB0479E" w14:textId="3B51412F" w:rsidR="007A0F30" w:rsidRPr="00C15741" w:rsidRDefault="00BD7CE4" w:rsidP="00BD7CE4">
      <w:pPr>
        <w:rPr>
          <w:sz w:val="20"/>
          <w:szCs w:val="20"/>
        </w:rPr>
      </w:pPr>
      <w:r w:rsidRPr="00C15741">
        <w:rPr>
          <w:sz w:val="20"/>
          <w:szCs w:val="20"/>
        </w:rPr>
        <w:t xml:space="preserve">Members entered </w:t>
      </w:r>
      <w:r w:rsidR="00480D1B" w:rsidRPr="00C15741">
        <w:rPr>
          <w:sz w:val="20"/>
          <w:szCs w:val="20"/>
        </w:rPr>
        <w:t>the executive</w:t>
      </w:r>
      <w:r w:rsidRPr="00C15741">
        <w:rPr>
          <w:sz w:val="20"/>
          <w:szCs w:val="20"/>
        </w:rPr>
        <w:t xml:space="preserve"> session at 12:29 and exited at 12:34 for litigation purposes.</w:t>
      </w:r>
    </w:p>
    <w:p w14:paraId="0F1F13ED" w14:textId="0037E402" w:rsidR="001C2D4E" w:rsidRPr="00C15741" w:rsidRDefault="001C2D4E">
      <w:pPr>
        <w:rPr>
          <w:sz w:val="20"/>
          <w:szCs w:val="20"/>
        </w:rPr>
      </w:pPr>
      <w:r w:rsidRPr="00C15741">
        <w:rPr>
          <w:sz w:val="20"/>
          <w:szCs w:val="20"/>
        </w:rPr>
        <w:t xml:space="preserve">Gus made a motion to pay EADS invoice #244377 in the amount of $3,954.84, Mike R. Erwin seconded, all in favor. </w:t>
      </w:r>
      <w:r w:rsidRPr="00C15741">
        <w:rPr>
          <w:b/>
          <w:bCs/>
          <w:sz w:val="20"/>
          <w:szCs w:val="20"/>
        </w:rPr>
        <w:t>Motion carried</w:t>
      </w:r>
      <w:r w:rsidRPr="00C15741">
        <w:rPr>
          <w:sz w:val="20"/>
          <w:szCs w:val="20"/>
        </w:rPr>
        <w:t xml:space="preserve">. Gus made a motion to pay Pennvest pay request #11 in the amount of $3,954.84, Mike R. Erwin seconded the motion, all in favor. </w:t>
      </w:r>
      <w:r w:rsidRPr="00C15741">
        <w:rPr>
          <w:b/>
          <w:bCs/>
          <w:sz w:val="20"/>
          <w:szCs w:val="20"/>
        </w:rPr>
        <w:t>Motion carried</w:t>
      </w:r>
      <w:r w:rsidRPr="00C15741">
        <w:rPr>
          <w:sz w:val="20"/>
          <w:szCs w:val="20"/>
        </w:rPr>
        <w:t>.</w:t>
      </w:r>
    </w:p>
    <w:p w14:paraId="13B0C31F" w14:textId="13188962" w:rsidR="00C07677" w:rsidRPr="00C15741" w:rsidRDefault="00480D1B">
      <w:pPr>
        <w:rPr>
          <w:sz w:val="20"/>
          <w:szCs w:val="20"/>
        </w:rPr>
      </w:pPr>
      <w:r w:rsidRPr="00C15741">
        <w:rPr>
          <w:sz w:val="20"/>
          <w:szCs w:val="20"/>
        </w:rPr>
        <w:t xml:space="preserve">Easement - </w:t>
      </w:r>
      <w:r w:rsidR="00C07677" w:rsidRPr="00C15741">
        <w:rPr>
          <w:sz w:val="20"/>
          <w:szCs w:val="20"/>
        </w:rPr>
        <w:t xml:space="preserve">Gus Kirwin made a motion to </w:t>
      </w:r>
      <w:r w:rsidRPr="00C15741">
        <w:rPr>
          <w:sz w:val="20"/>
          <w:szCs w:val="20"/>
        </w:rPr>
        <w:t xml:space="preserve">adopt the Resolution to </w:t>
      </w:r>
      <w:r w:rsidR="00C07677" w:rsidRPr="00C15741">
        <w:rPr>
          <w:sz w:val="20"/>
          <w:szCs w:val="20"/>
        </w:rPr>
        <w:t>authorize Attorney Merkel</w:t>
      </w:r>
      <w:r w:rsidRPr="00C15741">
        <w:rPr>
          <w:sz w:val="20"/>
          <w:szCs w:val="20"/>
        </w:rPr>
        <w:t xml:space="preserve"> as the authority solicitor to take all actions necessary for the declaration of taking to obtain the right of way and to authorize the Chairperson, the Solicitor and Engineer to do each act necessary to affect the intents and purposes of the Resolution, Mike R. Erwin seconded, all in favor. </w:t>
      </w:r>
      <w:r w:rsidRPr="00C15741">
        <w:rPr>
          <w:b/>
          <w:bCs/>
          <w:sz w:val="20"/>
          <w:szCs w:val="20"/>
        </w:rPr>
        <w:t>Motion carried</w:t>
      </w:r>
      <w:r w:rsidRPr="00C15741">
        <w:rPr>
          <w:sz w:val="20"/>
          <w:szCs w:val="20"/>
        </w:rPr>
        <w:t xml:space="preserve">. Mike R. Erwin made a motion to give authority to Greg to make an offer of up to $5,000 for </w:t>
      </w:r>
      <w:r w:rsidR="002F3B75" w:rsidRPr="00C15741">
        <w:rPr>
          <w:sz w:val="20"/>
          <w:szCs w:val="20"/>
        </w:rPr>
        <w:t xml:space="preserve">said </w:t>
      </w:r>
      <w:r w:rsidRPr="00C15741">
        <w:rPr>
          <w:sz w:val="20"/>
          <w:szCs w:val="20"/>
        </w:rPr>
        <w:t xml:space="preserve">easement, Gus seconded, all in favor. </w:t>
      </w:r>
      <w:r w:rsidRPr="00C15741">
        <w:rPr>
          <w:b/>
          <w:bCs/>
          <w:sz w:val="20"/>
          <w:szCs w:val="20"/>
        </w:rPr>
        <w:t>Motion carried.</w:t>
      </w:r>
    </w:p>
    <w:p w14:paraId="37838BB6" w14:textId="6BBC656F" w:rsidR="001C2D4E" w:rsidRPr="00C15741" w:rsidRDefault="001C2D4E">
      <w:pPr>
        <w:rPr>
          <w:sz w:val="20"/>
          <w:szCs w:val="20"/>
        </w:rPr>
      </w:pPr>
      <w:r w:rsidRPr="00C15741">
        <w:rPr>
          <w:sz w:val="20"/>
          <w:szCs w:val="20"/>
        </w:rPr>
        <w:t>Compliance</w:t>
      </w:r>
    </w:p>
    <w:p w14:paraId="61033B0F" w14:textId="00F4EE75" w:rsidR="001C2D4E" w:rsidRPr="00C15741" w:rsidRDefault="001C2D4E">
      <w:pPr>
        <w:rPr>
          <w:sz w:val="20"/>
          <w:szCs w:val="20"/>
        </w:rPr>
      </w:pPr>
      <w:r w:rsidRPr="00C15741">
        <w:rPr>
          <w:sz w:val="20"/>
          <w:szCs w:val="20"/>
        </w:rPr>
        <w:t>Lead Service Line Inventory</w:t>
      </w:r>
    </w:p>
    <w:p w14:paraId="16BB69F5" w14:textId="6BBE83DF" w:rsidR="001C2D4E" w:rsidRPr="00C15741" w:rsidRDefault="001C2D4E">
      <w:pPr>
        <w:rPr>
          <w:sz w:val="20"/>
          <w:szCs w:val="20"/>
        </w:rPr>
      </w:pPr>
      <w:r w:rsidRPr="00C15741">
        <w:rPr>
          <w:sz w:val="20"/>
          <w:szCs w:val="20"/>
        </w:rPr>
        <w:t xml:space="preserve">We were notified by DEP that letters need to be sent to all customers with unknown material and lead service lines each year, ours will be sent in fall 2025. </w:t>
      </w:r>
    </w:p>
    <w:p w14:paraId="5ABB2E2D" w14:textId="5FEA37D7" w:rsidR="001C2D4E" w:rsidRPr="00C15741" w:rsidRDefault="001C2D4E">
      <w:pPr>
        <w:rPr>
          <w:sz w:val="20"/>
          <w:szCs w:val="20"/>
        </w:rPr>
      </w:pPr>
      <w:r w:rsidRPr="00C15741">
        <w:rPr>
          <w:sz w:val="20"/>
          <w:szCs w:val="20"/>
        </w:rPr>
        <w:t>DCED Grant programs</w:t>
      </w:r>
    </w:p>
    <w:p w14:paraId="700ED522" w14:textId="148A4F1F" w:rsidR="001C2D4E" w:rsidRPr="00C15741" w:rsidRDefault="001C2D4E">
      <w:pPr>
        <w:rPr>
          <w:sz w:val="20"/>
          <w:szCs w:val="20"/>
        </w:rPr>
      </w:pPr>
      <w:r w:rsidRPr="00C15741">
        <w:rPr>
          <w:sz w:val="20"/>
          <w:szCs w:val="20"/>
        </w:rPr>
        <w:t>Small water &amp; Sewer program</w:t>
      </w:r>
      <w:r w:rsidR="00B41CCB" w:rsidRPr="00C15741">
        <w:rPr>
          <w:sz w:val="20"/>
          <w:szCs w:val="20"/>
        </w:rPr>
        <w:t xml:space="preserve"> - $100 application fee, Kyle will need to know by the April meeting if the Authority is interested in pursuing</w:t>
      </w:r>
      <w:r w:rsidR="00C07677" w:rsidRPr="00C15741">
        <w:rPr>
          <w:sz w:val="20"/>
          <w:szCs w:val="20"/>
        </w:rPr>
        <w:t>. This could be used for the Meadow Rd water line, E. State sewer line and possibly lead lines on Rich St. Kyle will put together mapping for next month’s meeting.</w:t>
      </w:r>
    </w:p>
    <w:p w14:paraId="2FED6A5B" w14:textId="587089AD" w:rsidR="00480D1B" w:rsidRPr="00C15741" w:rsidRDefault="002F3B75" w:rsidP="002F3B75">
      <w:pPr>
        <w:rPr>
          <w:sz w:val="20"/>
          <w:szCs w:val="20"/>
        </w:rPr>
      </w:pPr>
      <w:r w:rsidRPr="00C15741">
        <w:rPr>
          <w:sz w:val="20"/>
          <w:szCs w:val="20"/>
        </w:rPr>
        <w:t>Members held a second executive session from 12:53 to 12:59 for litigation purposes.</w:t>
      </w:r>
    </w:p>
    <w:p w14:paraId="61E5B5E2" w14:textId="190A1B66" w:rsidR="001C2D4E" w:rsidRPr="00C15741" w:rsidRDefault="001C2D4E">
      <w:pPr>
        <w:rPr>
          <w:b/>
          <w:bCs/>
          <w:sz w:val="20"/>
          <w:szCs w:val="20"/>
        </w:rPr>
      </w:pPr>
      <w:r w:rsidRPr="00C15741">
        <w:rPr>
          <w:sz w:val="20"/>
          <w:szCs w:val="20"/>
        </w:rPr>
        <w:t xml:space="preserve">Mike R. Erwin made a motion to adjourn at 12:59, Gus seconded, all in favor. </w:t>
      </w:r>
      <w:r w:rsidRPr="00C15741">
        <w:rPr>
          <w:b/>
          <w:bCs/>
          <w:sz w:val="20"/>
          <w:szCs w:val="20"/>
        </w:rPr>
        <w:t>Motion carried.</w:t>
      </w:r>
    </w:p>
    <w:p w14:paraId="0C7FE3B1" w14:textId="178E650B" w:rsidR="001C2D4E" w:rsidRPr="00C15741" w:rsidRDefault="001C2D4E">
      <w:pPr>
        <w:rPr>
          <w:sz w:val="20"/>
          <w:szCs w:val="20"/>
        </w:rPr>
      </w:pPr>
      <w:r w:rsidRPr="00C15741">
        <w:rPr>
          <w:sz w:val="20"/>
          <w:szCs w:val="20"/>
        </w:rPr>
        <w:t xml:space="preserve">Next meeting: March 4, </w:t>
      </w:r>
      <w:r w:rsidR="00BD7CE4" w:rsidRPr="00C15741">
        <w:rPr>
          <w:sz w:val="20"/>
          <w:szCs w:val="20"/>
        </w:rPr>
        <w:t>2025,</w:t>
      </w:r>
      <w:r w:rsidRPr="00C15741">
        <w:rPr>
          <w:sz w:val="20"/>
          <w:szCs w:val="20"/>
        </w:rPr>
        <w:t xml:space="preserve"> at noon.</w:t>
      </w:r>
    </w:p>
    <w:p w14:paraId="39ADC3DB" w14:textId="16BA4CF5" w:rsidR="001C2D4E" w:rsidRPr="00C15741" w:rsidRDefault="001C2D4E">
      <w:pPr>
        <w:rPr>
          <w:sz w:val="20"/>
          <w:szCs w:val="20"/>
        </w:rPr>
      </w:pPr>
      <w:r w:rsidRPr="00C15741">
        <w:rPr>
          <w:sz w:val="20"/>
          <w:szCs w:val="20"/>
        </w:rPr>
        <w:t>Respectfully submitted by Heather Hepler</w:t>
      </w:r>
    </w:p>
    <w:sectPr w:rsidR="001C2D4E" w:rsidRPr="00C15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1E5E"/>
    <w:rsid w:val="001C2D4E"/>
    <w:rsid w:val="00204566"/>
    <w:rsid w:val="0029242E"/>
    <w:rsid w:val="002A4811"/>
    <w:rsid w:val="002F3B75"/>
    <w:rsid w:val="00435FE6"/>
    <w:rsid w:val="00480D1B"/>
    <w:rsid w:val="007A0F30"/>
    <w:rsid w:val="00855D0D"/>
    <w:rsid w:val="00A01E5E"/>
    <w:rsid w:val="00B25A1E"/>
    <w:rsid w:val="00B27933"/>
    <w:rsid w:val="00B41CCB"/>
    <w:rsid w:val="00BD7CE4"/>
    <w:rsid w:val="00C07677"/>
    <w:rsid w:val="00C15741"/>
    <w:rsid w:val="00C31B6E"/>
    <w:rsid w:val="00CD0DA4"/>
    <w:rsid w:val="00CE5DA8"/>
    <w:rsid w:val="00D5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9B65"/>
  <w15:chartTrackingRefBased/>
  <w15:docId w15:val="{BDF5D8CF-BA11-425F-98A7-3B0F12DA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E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1E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1E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1E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1E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E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1E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1E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1E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1E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E5E"/>
    <w:rPr>
      <w:rFonts w:eastAsiaTheme="majorEastAsia" w:cstheme="majorBidi"/>
      <w:color w:val="272727" w:themeColor="text1" w:themeTint="D8"/>
    </w:rPr>
  </w:style>
  <w:style w:type="paragraph" w:styleId="Title">
    <w:name w:val="Title"/>
    <w:basedOn w:val="Normal"/>
    <w:next w:val="Normal"/>
    <w:link w:val="TitleChar"/>
    <w:uiPriority w:val="10"/>
    <w:qFormat/>
    <w:rsid w:val="00A0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E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E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E5E"/>
    <w:rPr>
      <w:i/>
      <w:iCs/>
      <w:color w:val="404040" w:themeColor="text1" w:themeTint="BF"/>
    </w:rPr>
  </w:style>
  <w:style w:type="paragraph" w:styleId="ListParagraph">
    <w:name w:val="List Paragraph"/>
    <w:basedOn w:val="Normal"/>
    <w:uiPriority w:val="34"/>
    <w:qFormat/>
    <w:rsid w:val="00A01E5E"/>
    <w:pPr>
      <w:ind w:left="720"/>
      <w:contextualSpacing/>
    </w:pPr>
  </w:style>
  <w:style w:type="character" w:styleId="IntenseEmphasis">
    <w:name w:val="Intense Emphasis"/>
    <w:basedOn w:val="DefaultParagraphFont"/>
    <w:uiPriority w:val="21"/>
    <w:qFormat/>
    <w:rsid w:val="00A01E5E"/>
    <w:rPr>
      <w:i/>
      <w:iCs/>
      <w:color w:val="365F91" w:themeColor="accent1" w:themeShade="BF"/>
    </w:rPr>
  </w:style>
  <w:style w:type="paragraph" w:styleId="IntenseQuote">
    <w:name w:val="Intense Quote"/>
    <w:basedOn w:val="Normal"/>
    <w:next w:val="Normal"/>
    <w:link w:val="IntenseQuoteChar"/>
    <w:uiPriority w:val="30"/>
    <w:qFormat/>
    <w:rsid w:val="00A01E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1E5E"/>
    <w:rPr>
      <w:i/>
      <w:iCs/>
      <w:color w:val="365F91" w:themeColor="accent1" w:themeShade="BF"/>
    </w:rPr>
  </w:style>
  <w:style w:type="character" w:styleId="IntenseReference">
    <w:name w:val="Intense Reference"/>
    <w:basedOn w:val="DefaultParagraphFont"/>
    <w:uiPriority w:val="32"/>
    <w:qFormat/>
    <w:rsid w:val="00A01E5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2025-03-03T14:40:00Z</dcterms:created>
  <dcterms:modified xsi:type="dcterms:W3CDTF">2025-03-03T14:40:00Z</dcterms:modified>
</cp:coreProperties>
</file>