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5F25" w14:textId="1F310A34" w:rsidR="00B25A1E" w:rsidRDefault="001E7A53">
      <w:r>
        <w:t>October 30, 2024</w:t>
      </w:r>
    </w:p>
    <w:p w14:paraId="24CD2031" w14:textId="5C864EEC" w:rsidR="001E7A53" w:rsidRDefault="001E7A53">
      <w:r>
        <w:t>A meeting of the Cranberry -Venango County General Authority</w:t>
      </w:r>
      <w:r w:rsidR="00D0573E">
        <w:t xml:space="preserve"> was held October 1, 2024. At 12:01 the meeting was called to order by Mike Deibert; members in attendance were Mike R. Erwin, Mike D. Erwin, Gus Kirwin and Rob Eakin. Also attending were Heather Hepler and Sabrina Backer (Cranberry Township), Kyle Schwabenbauer (EADS Group), Greg Merkel (Solicitor) and Cranberry Township resident Brian Swartzfager.</w:t>
      </w:r>
    </w:p>
    <w:p w14:paraId="26ED8321" w14:textId="1CBFE78D" w:rsidR="00D0573E" w:rsidRDefault="00D0573E">
      <w:r>
        <w:t xml:space="preserve">Gus Kirwin made a motion to adopt the </w:t>
      </w:r>
      <w:r w:rsidR="00432120">
        <w:t>agenda;</w:t>
      </w:r>
      <w:r>
        <w:t xml:space="preserve"> Mike R. Erwin seconded the motion, all in favor.</w:t>
      </w:r>
      <w:r w:rsidRPr="002360B6">
        <w:rPr>
          <w:b/>
          <w:bCs/>
        </w:rPr>
        <w:t xml:space="preserve"> Motion</w:t>
      </w:r>
      <w:r>
        <w:t xml:space="preserve"> </w:t>
      </w:r>
      <w:r w:rsidRPr="002360B6">
        <w:rPr>
          <w:b/>
          <w:bCs/>
        </w:rPr>
        <w:t>carried</w:t>
      </w:r>
      <w:r>
        <w:t xml:space="preserve">. Mike R. Erwin made a motion to accept the minutes from last month’s meeting, Gus Kirwin seconded, all in favor. </w:t>
      </w:r>
      <w:r w:rsidRPr="002360B6">
        <w:rPr>
          <w:b/>
          <w:bCs/>
        </w:rPr>
        <w:t>Motion carried</w:t>
      </w:r>
      <w:r>
        <w:t>.</w:t>
      </w:r>
    </w:p>
    <w:p w14:paraId="19095AB2" w14:textId="11051BBE" w:rsidR="00432120" w:rsidRDefault="00432120">
      <w:pPr>
        <w:rPr>
          <w:b/>
          <w:bCs/>
        </w:rPr>
      </w:pPr>
      <w:r w:rsidRPr="00432120">
        <w:rPr>
          <w:b/>
          <w:bCs/>
        </w:rPr>
        <w:t>OLD BUSINESS</w:t>
      </w:r>
    </w:p>
    <w:p w14:paraId="5C68D0DA" w14:textId="01C929BF" w:rsidR="00432120" w:rsidRDefault="00432120">
      <w:r>
        <w:t xml:space="preserve">Brian Swartzfager asked for an update on his sewer line situation.  Greg Merkel said that all paperwork </w:t>
      </w:r>
      <w:r w:rsidR="002360B6">
        <w:t>is in</w:t>
      </w:r>
      <w:r>
        <w:t xml:space="preserve"> Jim Morrison and McKiernan’s hands</w:t>
      </w:r>
      <w:r w:rsidR="003448FB">
        <w:t>,</w:t>
      </w:r>
      <w:r>
        <w:t xml:space="preserve"> waiting for them to sign. </w:t>
      </w:r>
      <w:r w:rsidR="003448FB">
        <w:t xml:space="preserve"> Jim questioned the width of the easement in the initial </w:t>
      </w:r>
      <w:r w:rsidR="00173D15">
        <w:t>agreement,</w:t>
      </w:r>
      <w:r w:rsidR="003448FB">
        <w:t xml:space="preserve"> and they agreed upon 18 feet. </w:t>
      </w:r>
      <w:r>
        <w:t xml:space="preserve"> They were </w:t>
      </w:r>
      <w:r w:rsidR="003448FB">
        <w:t xml:space="preserve">each </w:t>
      </w:r>
      <w:r>
        <w:t xml:space="preserve">guaranteed one </w:t>
      </w:r>
      <w:r w:rsidR="003448FB">
        <w:t xml:space="preserve">tap with 1 residential </w:t>
      </w:r>
      <w:r>
        <w:t xml:space="preserve">EDU.  Once the paperwork is signed and returned, </w:t>
      </w:r>
      <w:r w:rsidR="003448FB">
        <w:t>Greg</w:t>
      </w:r>
      <w:r>
        <w:t xml:space="preserve"> will be able to proceed</w:t>
      </w:r>
      <w:r w:rsidR="003448FB">
        <w:t xml:space="preserve">, </w:t>
      </w:r>
      <w:r w:rsidR="00173D15">
        <w:t xml:space="preserve">Mike Deibert </w:t>
      </w:r>
      <w:r w:rsidR="003448FB">
        <w:t>suggested that Brian call both Morrison and McKiernan.</w:t>
      </w:r>
    </w:p>
    <w:p w14:paraId="62E57C5E" w14:textId="23BB16E9" w:rsidR="00E84EC3" w:rsidRDefault="00E84EC3">
      <w:r>
        <w:t>Another person called to ask about connecting to the line on Big Egypt once it is turned over to the Township.</w:t>
      </w:r>
      <w:r w:rsidR="003A19BD">
        <w:t xml:space="preserve"> </w:t>
      </w:r>
    </w:p>
    <w:p w14:paraId="4D819A04" w14:textId="69A499D6" w:rsidR="00432120" w:rsidRDefault="00432120">
      <w:pPr>
        <w:rPr>
          <w:b/>
          <w:bCs/>
        </w:rPr>
      </w:pPr>
      <w:r w:rsidRPr="00432120">
        <w:rPr>
          <w:b/>
          <w:bCs/>
        </w:rPr>
        <w:t>Mall WTP Upgrade</w:t>
      </w:r>
    </w:p>
    <w:p w14:paraId="6528EA57" w14:textId="27E31A3A" w:rsidR="004554ED" w:rsidRDefault="00173D15">
      <w:pPr>
        <w:rPr>
          <w:b/>
          <w:bCs/>
        </w:rPr>
      </w:pPr>
      <w:r w:rsidRPr="00173D15">
        <w:t xml:space="preserve">The filter delivery is still delayed and should be delivered in December.  </w:t>
      </w:r>
      <w:r>
        <w:t xml:space="preserve">Mike Erwin has been doing exploratory digging at the site and has concluded that most of the conduit is in good shape, but there is a section </w:t>
      </w:r>
      <w:r w:rsidR="00FA6E67">
        <w:t xml:space="preserve">of approximately 300 ft </w:t>
      </w:r>
      <w:r>
        <w:t xml:space="preserve">that </w:t>
      </w:r>
      <w:r w:rsidR="007257D0">
        <w:t>will need</w:t>
      </w:r>
      <w:r>
        <w:t xml:space="preserve"> replaced. Kyle gave a couple of options for the electrical service upgrade. Mike is going to put stakes in for underground line, then Kyle will move forward</w:t>
      </w:r>
      <w:r w:rsidR="00E35791">
        <w:t xml:space="preserve"> with putting it on the map</w:t>
      </w:r>
      <w:r>
        <w:t xml:space="preserve">, he suggests </w:t>
      </w:r>
      <w:r w:rsidR="00E35791">
        <w:t>using</w:t>
      </w:r>
      <w:r>
        <w:t xml:space="preserve"> 2 ½” conduit to match the existing</w:t>
      </w:r>
      <w:r w:rsidR="002360B6">
        <w:t xml:space="preserve"> piece</w:t>
      </w:r>
      <w:r>
        <w:t xml:space="preserve">. </w:t>
      </w:r>
      <w:r w:rsidR="00FA6E67">
        <w:t xml:space="preserve">Penelec would like the line to go to the </w:t>
      </w:r>
      <w:r w:rsidR="002360B6">
        <w:t>hotel,</w:t>
      </w:r>
      <w:r w:rsidR="00FA6E67">
        <w:t xml:space="preserve"> which is 1100 ft of conduit that needs installed, but the authority would have to pay for cleaning and </w:t>
      </w:r>
      <w:r w:rsidR="00E84EC3">
        <w:t>televising and</w:t>
      </w:r>
      <w:r w:rsidR="00FA6E67">
        <w:t xml:space="preserve"> inspecting </w:t>
      </w:r>
      <w:r w:rsidR="002360B6">
        <w:t xml:space="preserve">the line </w:t>
      </w:r>
      <w:r w:rsidR="00FA6E67">
        <w:t xml:space="preserve">at a cost of $20,000-40,000 and if it’s not good </w:t>
      </w:r>
      <w:r w:rsidR="002360B6">
        <w:t xml:space="preserve">this </w:t>
      </w:r>
      <w:r w:rsidR="00FA6E67">
        <w:t xml:space="preserve">would have to be done anyway.  The second option, Penelec is willing to let </w:t>
      </w:r>
      <w:r w:rsidR="002360B6">
        <w:t>the township</w:t>
      </w:r>
      <w:r w:rsidR="00FA6E67">
        <w:t xml:space="preserve"> install the conduit run to the hotel and they will provide the wire, but the authority would have to secure the easements for this. Penelec requires a $5,000 fee upfront before they will begin work. The section of the mall would be ¼ of an acre and the hotel piece is about .08 of an </w:t>
      </w:r>
      <w:proofErr w:type="gramStart"/>
      <w:r w:rsidR="00FA6E67">
        <w:t>acre</w:t>
      </w:r>
      <w:proofErr w:type="gramEnd"/>
      <w:r w:rsidR="00FA6E67">
        <w:t>. Greg will look for information on existing easements.</w:t>
      </w:r>
      <w:r w:rsidR="002360B6">
        <w:t xml:space="preserve"> Rob Eakin made a motion to pay Penelec the $5,000 fee, Mike R. Erwin seconded the motion, all in favor. </w:t>
      </w:r>
      <w:r w:rsidR="002360B6" w:rsidRPr="002360B6">
        <w:rPr>
          <w:b/>
          <w:bCs/>
        </w:rPr>
        <w:t>Motion carried.</w:t>
      </w:r>
      <w:r w:rsidR="002360B6">
        <w:rPr>
          <w:b/>
          <w:bCs/>
        </w:rPr>
        <w:t xml:space="preserve"> </w:t>
      </w:r>
      <w:r w:rsidR="002360B6" w:rsidRPr="002360B6">
        <w:t>There is an amendment</w:t>
      </w:r>
      <w:r w:rsidR="002360B6">
        <w:t xml:space="preserve"> to EADS engineering agreement, the well conduit coordination and design is $5,000 and Penelec service coordination is $8,000 for a total amount of $13,000.  Rob made a motion to accept the agreement Gus seconded, all in favor. </w:t>
      </w:r>
      <w:r w:rsidR="002360B6" w:rsidRPr="002360B6">
        <w:rPr>
          <w:b/>
          <w:bCs/>
        </w:rPr>
        <w:t>Motion carried</w:t>
      </w:r>
      <w:r w:rsidR="002360B6">
        <w:t xml:space="preserve">. Rob made a motion to pay Horizon general contracting pay app #6 for $107,216.27, Gus seconded the motion, all in favor. </w:t>
      </w:r>
      <w:r w:rsidR="002360B6" w:rsidRPr="002360B6">
        <w:rPr>
          <w:b/>
          <w:bCs/>
        </w:rPr>
        <w:t>Motion carried.</w:t>
      </w:r>
      <w:r w:rsidR="002360B6">
        <w:rPr>
          <w:b/>
          <w:bCs/>
        </w:rPr>
        <w:t xml:space="preserve"> </w:t>
      </w:r>
      <w:r w:rsidR="002360B6" w:rsidRPr="002360B6">
        <w:t>Gus made a motion</w:t>
      </w:r>
      <w:r w:rsidR="002360B6">
        <w:t xml:space="preserve"> to pay Horizon mechanical pay app #2 for $50,220.00, Rob seconded, all in favor. </w:t>
      </w:r>
      <w:r w:rsidR="002360B6" w:rsidRPr="002360B6">
        <w:rPr>
          <w:b/>
          <w:bCs/>
        </w:rPr>
        <w:t>Motion carried</w:t>
      </w:r>
      <w:r w:rsidR="002360B6">
        <w:t xml:space="preserve">. Gus made a motion to pay Right Electric pay app </w:t>
      </w:r>
      <w:r w:rsidR="00E84EC3">
        <w:t>#</w:t>
      </w:r>
      <w:r w:rsidR="002360B6">
        <w:t xml:space="preserve">7 in the amount of $36,772.67, Rob seconded, all in favor. </w:t>
      </w:r>
      <w:r w:rsidR="002360B6" w:rsidRPr="00E84EC3">
        <w:rPr>
          <w:b/>
          <w:bCs/>
        </w:rPr>
        <w:t>Motion carried</w:t>
      </w:r>
      <w:r w:rsidR="002360B6">
        <w:t xml:space="preserve">. Rob made a motion to pay </w:t>
      </w:r>
      <w:r w:rsidR="002360B6">
        <w:lastRenderedPageBreak/>
        <w:t xml:space="preserve">PennVEST pay request #7 $194,208.94, Gus seconded, all in favor. </w:t>
      </w:r>
      <w:r w:rsidR="002360B6" w:rsidRPr="002360B6">
        <w:rPr>
          <w:b/>
          <w:bCs/>
        </w:rPr>
        <w:t>Motion carried</w:t>
      </w:r>
      <w:r w:rsidR="002360B6">
        <w:t>.</w:t>
      </w:r>
      <w:r w:rsidR="002360B6">
        <w:rPr>
          <w:b/>
          <w:bCs/>
        </w:rPr>
        <w:t xml:space="preserve"> </w:t>
      </w:r>
      <w:r w:rsidR="004554ED" w:rsidRPr="004554ED">
        <w:t>Rob Eakin made a motion to pay Penelec $5,000 for their engineering retainer fee</w:t>
      </w:r>
      <w:r w:rsidR="004554ED">
        <w:t xml:space="preserve">, Mike R. Erwin seconded the motion, all in favor. </w:t>
      </w:r>
      <w:r w:rsidR="004554ED" w:rsidRPr="002360B6">
        <w:rPr>
          <w:b/>
          <w:bCs/>
        </w:rPr>
        <w:t>Motion carried.</w:t>
      </w:r>
    </w:p>
    <w:p w14:paraId="7AD9DFBC" w14:textId="3115AEE3" w:rsidR="00E84EC3" w:rsidRDefault="00E84EC3">
      <w:r w:rsidRPr="00E84EC3">
        <w:t xml:space="preserve">Mike Deibert had pictures to share of the existing building, the roof is approximately 40 years old and showing rust.  Brian Creighton is getting </w:t>
      </w:r>
      <w:proofErr w:type="gramStart"/>
      <w:r w:rsidRPr="00E84EC3">
        <w:t>prices</w:t>
      </w:r>
      <w:proofErr w:type="gramEnd"/>
      <w:r w:rsidRPr="00E84EC3">
        <w:t xml:space="preserve"> from Star for siding/roofing to match the new building.</w:t>
      </w:r>
    </w:p>
    <w:p w14:paraId="0A2C4A9A" w14:textId="7E32A8CD" w:rsidR="003448FB" w:rsidRDefault="003448FB">
      <w:pPr>
        <w:rPr>
          <w:b/>
          <w:bCs/>
        </w:rPr>
      </w:pPr>
      <w:r w:rsidRPr="003448FB">
        <w:rPr>
          <w:b/>
          <w:bCs/>
        </w:rPr>
        <w:t>Compliance</w:t>
      </w:r>
    </w:p>
    <w:p w14:paraId="4BC4978E" w14:textId="14C10257" w:rsidR="003448FB" w:rsidRDefault="003448FB">
      <w:r>
        <w:t xml:space="preserve">EADS has the lead service line inventory information; it has been submitted to DEP and they are waiting </w:t>
      </w:r>
      <w:r w:rsidR="00E84EC3">
        <w:t>for</w:t>
      </w:r>
      <w:r>
        <w:t xml:space="preserve"> feedback.</w:t>
      </w:r>
    </w:p>
    <w:p w14:paraId="27F676AD" w14:textId="77777777" w:rsidR="003448FB" w:rsidRDefault="003448FB"/>
    <w:p w14:paraId="156D91B6" w14:textId="2E6D117C" w:rsidR="003448FB" w:rsidRDefault="003448FB">
      <w:r>
        <w:t>Due to litigation, members entered an executive session at 12:45 and exited at 12:47.</w:t>
      </w:r>
    </w:p>
    <w:p w14:paraId="4825C4C0" w14:textId="77777777" w:rsidR="003448FB" w:rsidRDefault="003448FB"/>
    <w:p w14:paraId="684B8FA4" w14:textId="0C400088" w:rsidR="003448FB" w:rsidRDefault="003448FB">
      <w:pPr>
        <w:rPr>
          <w:b/>
          <w:bCs/>
        </w:rPr>
      </w:pPr>
      <w:r>
        <w:t>Mike R. Erwin made a motion to adjourn the meeting at 12:</w:t>
      </w:r>
      <w:r w:rsidR="00E84EC3">
        <w:t>53;</w:t>
      </w:r>
      <w:r>
        <w:t xml:space="preserve"> Rob Eakin seconded, all in favor. </w:t>
      </w:r>
      <w:r w:rsidRPr="003448FB">
        <w:rPr>
          <w:b/>
          <w:bCs/>
        </w:rPr>
        <w:t>Motion carried.</w:t>
      </w:r>
    </w:p>
    <w:p w14:paraId="4A23816C" w14:textId="603B3D96" w:rsidR="00E84EC3" w:rsidRPr="00E84EC3" w:rsidRDefault="00E84EC3">
      <w:r w:rsidRPr="00E84EC3">
        <w:t xml:space="preserve">Next meeting: November 5, </w:t>
      </w:r>
      <w:proofErr w:type="gramStart"/>
      <w:r w:rsidRPr="00E84EC3">
        <w:t>2024</w:t>
      </w:r>
      <w:proofErr w:type="gramEnd"/>
      <w:r w:rsidRPr="00E84EC3">
        <w:t xml:space="preserve"> at noon.</w:t>
      </w:r>
    </w:p>
    <w:p w14:paraId="04FE2004" w14:textId="382881E1" w:rsidR="00E84EC3" w:rsidRPr="00E84EC3" w:rsidRDefault="00E84EC3">
      <w:r w:rsidRPr="00E84EC3">
        <w:t>Respectfully submitted by Heather Hepler</w:t>
      </w:r>
    </w:p>
    <w:sectPr w:rsidR="00E84EC3" w:rsidRPr="00E84E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CDBE" w14:textId="77777777" w:rsidR="00837051" w:rsidRDefault="00837051" w:rsidP="004554ED">
      <w:pPr>
        <w:spacing w:after="0" w:line="240" w:lineRule="auto"/>
      </w:pPr>
      <w:r>
        <w:separator/>
      </w:r>
    </w:p>
  </w:endnote>
  <w:endnote w:type="continuationSeparator" w:id="0">
    <w:p w14:paraId="0167A378" w14:textId="77777777" w:rsidR="00837051" w:rsidRDefault="00837051" w:rsidP="0045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493A" w14:textId="77777777" w:rsidR="004554ED" w:rsidRDefault="00455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38A1" w14:textId="77777777" w:rsidR="004554ED" w:rsidRDefault="00455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FA72" w14:textId="77777777" w:rsidR="004554ED" w:rsidRDefault="00455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DD90" w14:textId="77777777" w:rsidR="00837051" w:rsidRDefault="00837051" w:rsidP="004554ED">
      <w:pPr>
        <w:spacing w:after="0" w:line="240" w:lineRule="auto"/>
      </w:pPr>
      <w:r>
        <w:separator/>
      </w:r>
    </w:p>
  </w:footnote>
  <w:footnote w:type="continuationSeparator" w:id="0">
    <w:p w14:paraId="67479E00" w14:textId="77777777" w:rsidR="00837051" w:rsidRDefault="00837051" w:rsidP="00455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E642" w14:textId="77777777" w:rsidR="004554ED" w:rsidRDefault="00455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DBDF" w14:textId="77A0FF40" w:rsidR="004554ED" w:rsidRDefault="00455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048E" w14:textId="77777777" w:rsidR="004554ED" w:rsidRDefault="00455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E7A53"/>
    <w:rsid w:val="000D2466"/>
    <w:rsid w:val="00173D15"/>
    <w:rsid w:val="001E7A53"/>
    <w:rsid w:val="002360B6"/>
    <w:rsid w:val="003448FB"/>
    <w:rsid w:val="0036731C"/>
    <w:rsid w:val="003A19BD"/>
    <w:rsid w:val="00432120"/>
    <w:rsid w:val="004554ED"/>
    <w:rsid w:val="007017EC"/>
    <w:rsid w:val="007257D0"/>
    <w:rsid w:val="00837051"/>
    <w:rsid w:val="009D478D"/>
    <w:rsid w:val="00B25A1E"/>
    <w:rsid w:val="00D0573E"/>
    <w:rsid w:val="00D57DD0"/>
    <w:rsid w:val="00E35791"/>
    <w:rsid w:val="00E84EC3"/>
    <w:rsid w:val="00F05E11"/>
    <w:rsid w:val="00FA6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6B866"/>
  <w15:chartTrackingRefBased/>
  <w15:docId w15:val="{23A41F88-46E3-4E8A-9653-89A4C243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A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E7A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E7A5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E7A5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E7A5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E7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A5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E7A5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E7A5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E7A5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E7A5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E7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A53"/>
    <w:rPr>
      <w:rFonts w:eastAsiaTheme="majorEastAsia" w:cstheme="majorBidi"/>
      <w:color w:val="272727" w:themeColor="text1" w:themeTint="D8"/>
    </w:rPr>
  </w:style>
  <w:style w:type="paragraph" w:styleId="Title">
    <w:name w:val="Title"/>
    <w:basedOn w:val="Normal"/>
    <w:next w:val="Normal"/>
    <w:link w:val="TitleChar"/>
    <w:uiPriority w:val="10"/>
    <w:qFormat/>
    <w:rsid w:val="001E7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A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A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7A53"/>
    <w:rPr>
      <w:i/>
      <w:iCs/>
      <w:color w:val="404040" w:themeColor="text1" w:themeTint="BF"/>
    </w:rPr>
  </w:style>
  <w:style w:type="paragraph" w:styleId="ListParagraph">
    <w:name w:val="List Paragraph"/>
    <w:basedOn w:val="Normal"/>
    <w:uiPriority w:val="34"/>
    <w:qFormat/>
    <w:rsid w:val="001E7A53"/>
    <w:pPr>
      <w:ind w:left="720"/>
      <w:contextualSpacing/>
    </w:pPr>
  </w:style>
  <w:style w:type="character" w:styleId="IntenseEmphasis">
    <w:name w:val="Intense Emphasis"/>
    <w:basedOn w:val="DefaultParagraphFont"/>
    <w:uiPriority w:val="21"/>
    <w:qFormat/>
    <w:rsid w:val="001E7A53"/>
    <w:rPr>
      <w:i/>
      <w:iCs/>
      <w:color w:val="365F91" w:themeColor="accent1" w:themeShade="BF"/>
    </w:rPr>
  </w:style>
  <w:style w:type="paragraph" w:styleId="IntenseQuote">
    <w:name w:val="Intense Quote"/>
    <w:basedOn w:val="Normal"/>
    <w:next w:val="Normal"/>
    <w:link w:val="IntenseQuoteChar"/>
    <w:uiPriority w:val="30"/>
    <w:qFormat/>
    <w:rsid w:val="001E7A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E7A53"/>
    <w:rPr>
      <w:i/>
      <w:iCs/>
      <w:color w:val="365F91" w:themeColor="accent1" w:themeShade="BF"/>
    </w:rPr>
  </w:style>
  <w:style w:type="character" w:styleId="IntenseReference">
    <w:name w:val="Intense Reference"/>
    <w:basedOn w:val="DefaultParagraphFont"/>
    <w:uiPriority w:val="32"/>
    <w:qFormat/>
    <w:rsid w:val="001E7A53"/>
    <w:rPr>
      <w:b/>
      <w:bCs/>
      <w:smallCaps/>
      <w:color w:val="365F91" w:themeColor="accent1" w:themeShade="BF"/>
      <w:spacing w:val="5"/>
    </w:rPr>
  </w:style>
  <w:style w:type="paragraph" w:styleId="Header">
    <w:name w:val="header"/>
    <w:basedOn w:val="Normal"/>
    <w:link w:val="HeaderChar"/>
    <w:uiPriority w:val="99"/>
    <w:unhideWhenUsed/>
    <w:rsid w:val="00455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4ED"/>
  </w:style>
  <w:style w:type="paragraph" w:styleId="Footer">
    <w:name w:val="footer"/>
    <w:basedOn w:val="Normal"/>
    <w:link w:val="FooterChar"/>
    <w:uiPriority w:val="99"/>
    <w:unhideWhenUsed/>
    <w:rsid w:val="00455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4D6B-45E9-4D49-9029-E36AE52D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Cranberry Township</dc:creator>
  <cp:keywords/>
  <dc:description/>
  <cp:lastModifiedBy>Cranberry Township</cp:lastModifiedBy>
  <cp:revision>2</cp:revision>
  <dcterms:created xsi:type="dcterms:W3CDTF">2025-06-19T17:26:00Z</dcterms:created>
  <dcterms:modified xsi:type="dcterms:W3CDTF">2025-06-19T17:26:00Z</dcterms:modified>
</cp:coreProperties>
</file>